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D0" w:rsidRPr="00AD2822" w:rsidRDefault="009963D0" w:rsidP="00521496">
      <w:pPr>
        <w:jc w:val="center"/>
        <w:rPr>
          <w:rFonts w:cs="Arial"/>
          <w:b/>
          <w:color w:val="000000" w:themeColor="text1"/>
        </w:rPr>
      </w:pPr>
    </w:p>
    <w:p w:rsidR="007C60AA" w:rsidRPr="00AD2822" w:rsidRDefault="00521496" w:rsidP="00521496">
      <w:pPr>
        <w:jc w:val="center"/>
        <w:rPr>
          <w:rFonts w:cs="Arial"/>
          <w:b/>
          <w:color w:val="000000" w:themeColor="text1"/>
        </w:rPr>
      </w:pPr>
      <w:r w:rsidRPr="00AD2822">
        <w:rPr>
          <w:rFonts w:cs="Arial"/>
          <w:b/>
          <w:color w:val="000000" w:themeColor="text1"/>
        </w:rPr>
        <w:t>ESTUDIO TÉCNICO</w:t>
      </w:r>
      <w:r w:rsidR="00692FB9" w:rsidRPr="00AD2822">
        <w:rPr>
          <w:rFonts w:cs="Arial"/>
          <w:b/>
          <w:color w:val="000000" w:themeColor="text1"/>
        </w:rPr>
        <w:t xml:space="preserve"> NOTICIAS</w:t>
      </w:r>
      <w:r w:rsidR="007C6144" w:rsidRPr="00AD2822">
        <w:rPr>
          <w:rFonts w:cs="Arial"/>
          <w:b/>
          <w:color w:val="000000" w:themeColor="text1"/>
        </w:rPr>
        <w:t xml:space="preserve"> 2011</w:t>
      </w:r>
      <w:r w:rsidR="0056717B" w:rsidRPr="00AD2822">
        <w:rPr>
          <w:rStyle w:val="Refdenotaalpie"/>
          <w:rFonts w:cs="Arial"/>
          <w:b/>
          <w:color w:val="000000" w:themeColor="text1"/>
        </w:rPr>
        <w:footnoteReference w:id="2"/>
      </w:r>
    </w:p>
    <w:p w:rsidR="00521496" w:rsidRPr="00AD2822" w:rsidRDefault="00521496" w:rsidP="00521496">
      <w:pPr>
        <w:jc w:val="center"/>
        <w:rPr>
          <w:rFonts w:cs="Arial"/>
          <w:b/>
          <w:color w:val="000000" w:themeColor="text1"/>
        </w:rPr>
      </w:pPr>
      <w:r w:rsidRPr="00AD2822">
        <w:rPr>
          <w:rFonts w:cs="Arial"/>
          <w:b/>
          <w:color w:val="000000" w:themeColor="text1"/>
        </w:rPr>
        <w:t>ABORDAJE DE LA VIOLENCIA</w:t>
      </w:r>
      <w:r w:rsidR="00653389" w:rsidRPr="00AD2822">
        <w:rPr>
          <w:rFonts w:cs="Arial"/>
          <w:b/>
          <w:color w:val="000000" w:themeColor="text1"/>
        </w:rPr>
        <w:t xml:space="preserve"> INTRAFAMILIAR Y </w:t>
      </w:r>
      <w:r w:rsidRPr="00AD2822">
        <w:rPr>
          <w:rFonts w:cs="Arial"/>
          <w:b/>
          <w:color w:val="000000" w:themeColor="text1"/>
        </w:rPr>
        <w:t xml:space="preserve"> DE GÉNERO EN LAS NOTICIAS DE ECUADOR</w:t>
      </w:r>
    </w:p>
    <w:p w:rsidR="00AF1815" w:rsidRPr="00AD2822" w:rsidRDefault="009963D0" w:rsidP="00AF1815">
      <w:pPr>
        <w:jc w:val="center"/>
        <w:rPr>
          <w:rFonts w:cs="Arial"/>
          <w:b/>
          <w:color w:val="000000" w:themeColor="text1"/>
        </w:rPr>
      </w:pPr>
      <w:r w:rsidRPr="00AD2822">
        <w:rPr>
          <w:rFonts w:cs="Arial"/>
          <w:b/>
          <w:color w:val="000000" w:themeColor="text1"/>
        </w:rPr>
        <w:t>OBSERVATORIO CIUDADADANO DE LA COMUNICACIÓN DE CUENCA</w:t>
      </w:r>
    </w:p>
    <w:p w:rsidR="00AF1815" w:rsidRPr="00AD2822" w:rsidRDefault="00AF1815" w:rsidP="00AF1815">
      <w:pPr>
        <w:jc w:val="both"/>
        <w:rPr>
          <w:rFonts w:cs="Arial"/>
          <w:b/>
          <w:color w:val="000000" w:themeColor="text1"/>
        </w:rPr>
      </w:pPr>
    </w:p>
    <w:p w:rsidR="00AF1815" w:rsidRPr="00AD2822" w:rsidRDefault="00AF1815" w:rsidP="00AF1815">
      <w:pPr>
        <w:jc w:val="both"/>
        <w:rPr>
          <w:rFonts w:cs="Arial"/>
          <w:b/>
          <w:color w:val="000000" w:themeColor="text1"/>
        </w:rPr>
      </w:pPr>
      <w:r w:rsidRPr="00AD2822">
        <w:rPr>
          <w:rFonts w:cs="Arial"/>
          <w:b/>
          <w:color w:val="000000" w:themeColor="text1"/>
        </w:rPr>
        <w:t>Generalidades</w:t>
      </w:r>
    </w:p>
    <w:p w:rsidR="00C9402F" w:rsidRPr="00AD2822" w:rsidRDefault="009963D0" w:rsidP="009963D0">
      <w:pPr>
        <w:jc w:val="both"/>
        <w:rPr>
          <w:rFonts w:cs="Arial"/>
          <w:color w:val="000000" w:themeColor="text1"/>
        </w:rPr>
      </w:pPr>
      <w:r w:rsidRPr="00AD2822">
        <w:rPr>
          <w:rFonts w:cs="Arial"/>
          <w:color w:val="000000" w:themeColor="text1"/>
        </w:rPr>
        <w:t>El Observatorio Ciudadano de la Comunicación</w:t>
      </w:r>
      <w:r w:rsidR="008E52AC" w:rsidRPr="00AD2822">
        <w:rPr>
          <w:rFonts w:cs="Arial"/>
          <w:color w:val="000000" w:themeColor="text1"/>
        </w:rPr>
        <w:t xml:space="preserve"> de Cuenca-OCC,</w:t>
      </w:r>
      <w:r w:rsidR="008B45F3" w:rsidRPr="00AD2822">
        <w:rPr>
          <w:rFonts w:cs="Arial"/>
          <w:color w:val="000000" w:themeColor="text1"/>
        </w:rPr>
        <w:t xml:space="preserve"> colectivo de organizaciones de derechos humanos, gremios de la comunicación, organizaciones de mujeres, instituciones públicas y privadas, ciudadanas y ciudadanos;</w:t>
      </w:r>
      <w:r w:rsidR="008E52AC" w:rsidRPr="00AD2822">
        <w:rPr>
          <w:rFonts w:cs="Arial"/>
          <w:color w:val="000000" w:themeColor="text1"/>
        </w:rPr>
        <w:t xml:space="preserve"> empeñado en la transformación de los mensajes mediáticos</w:t>
      </w:r>
      <w:r w:rsidR="00E91735" w:rsidRPr="00AD2822">
        <w:rPr>
          <w:rFonts w:cs="Arial"/>
          <w:color w:val="000000" w:themeColor="text1"/>
        </w:rPr>
        <w:t>, desarrolla periódicamente estudios técnicos</w:t>
      </w:r>
      <w:r w:rsidR="00C9402F" w:rsidRPr="00AD2822">
        <w:rPr>
          <w:rFonts w:cs="Arial"/>
          <w:color w:val="000000" w:themeColor="text1"/>
        </w:rPr>
        <w:t xml:space="preserve"> de los mensajes comunicacionales. </w:t>
      </w:r>
    </w:p>
    <w:p w:rsidR="008E52AC" w:rsidRPr="00AD2822" w:rsidRDefault="00C9402F" w:rsidP="009963D0">
      <w:pPr>
        <w:jc w:val="both"/>
        <w:rPr>
          <w:rFonts w:cs="Arial"/>
          <w:color w:val="000000" w:themeColor="text1"/>
        </w:rPr>
      </w:pPr>
      <w:r w:rsidRPr="00AD2822">
        <w:rPr>
          <w:rFonts w:cs="Arial"/>
          <w:color w:val="000000" w:themeColor="text1"/>
        </w:rPr>
        <w:t>Su objetivo se enmarca en la construcción de una comunicación mediática libre de sexismo y de cualquier</w:t>
      </w:r>
      <w:r w:rsidR="00EB59EA" w:rsidRPr="00AD2822">
        <w:rPr>
          <w:rFonts w:cs="Arial"/>
          <w:color w:val="000000" w:themeColor="text1"/>
        </w:rPr>
        <w:t xml:space="preserve"> otra</w:t>
      </w:r>
      <w:r w:rsidRPr="00AD2822">
        <w:rPr>
          <w:rFonts w:cs="Arial"/>
          <w:color w:val="000000" w:themeColor="text1"/>
        </w:rPr>
        <w:t xml:space="preserve"> forma de discriminación</w:t>
      </w:r>
      <w:r w:rsidR="001B234F" w:rsidRPr="00AD2822">
        <w:rPr>
          <w:rFonts w:cs="Arial"/>
          <w:color w:val="000000" w:themeColor="text1"/>
        </w:rPr>
        <w:t xml:space="preserve"> que atente o violente</w:t>
      </w:r>
      <w:r w:rsidR="002D65B3" w:rsidRPr="00AD2822">
        <w:rPr>
          <w:rFonts w:cs="Arial"/>
          <w:color w:val="000000" w:themeColor="text1"/>
        </w:rPr>
        <w:t xml:space="preserve"> los derechos humanos de las personas en general </w:t>
      </w:r>
      <w:r w:rsidR="001B234F" w:rsidRPr="00AD2822">
        <w:rPr>
          <w:rFonts w:cs="Arial"/>
          <w:color w:val="000000" w:themeColor="text1"/>
        </w:rPr>
        <w:t>y los de las mujeres en particular.</w:t>
      </w:r>
    </w:p>
    <w:p w:rsidR="000118F9" w:rsidRPr="00AD2822" w:rsidRDefault="000118F9" w:rsidP="000118F9">
      <w:pPr>
        <w:jc w:val="both"/>
        <w:rPr>
          <w:rFonts w:cs="Arial"/>
          <w:color w:val="000000" w:themeColor="text1"/>
        </w:rPr>
      </w:pPr>
      <w:r w:rsidRPr="00AD2822">
        <w:rPr>
          <w:rFonts w:cs="Arial"/>
          <w:color w:val="000000" w:themeColor="text1"/>
        </w:rPr>
        <w:t>El esfuerzo, por aportar a una nueva forma de hacer producción mediática en todos sus géneros, ha llevado al OCC, a través de su equipo</w:t>
      </w:r>
      <w:r w:rsidR="0008381F">
        <w:rPr>
          <w:rFonts w:cs="Arial"/>
          <w:color w:val="000000" w:themeColor="text1"/>
        </w:rPr>
        <w:t xml:space="preserve"> técnico la Fundación GAMMA, </w:t>
      </w:r>
      <w:r w:rsidRPr="00AD2822">
        <w:rPr>
          <w:rFonts w:cs="Arial"/>
          <w:color w:val="000000" w:themeColor="text1"/>
        </w:rPr>
        <w:t>a realizar estudios técnicos de los mensajes comunicacionales. Hasta el momento se han desarrollado estudios en el ámbito de la publicidad, programas de entretenimiento y noticias</w:t>
      </w:r>
      <w:r w:rsidR="001D7312" w:rsidRPr="00AD2822">
        <w:rPr>
          <w:rFonts w:cs="Arial"/>
          <w:color w:val="000000" w:themeColor="text1"/>
        </w:rPr>
        <w:t xml:space="preserve"> en general</w:t>
      </w:r>
      <w:r w:rsidRPr="00AD2822">
        <w:rPr>
          <w:rFonts w:cs="Arial"/>
          <w:color w:val="000000" w:themeColor="text1"/>
        </w:rPr>
        <w:t>.</w:t>
      </w:r>
    </w:p>
    <w:p w:rsidR="000118F9" w:rsidRPr="00AD2822" w:rsidRDefault="000118F9" w:rsidP="000118F9">
      <w:pPr>
        <w:jc w:val="both"/>
        <w:rPr>
          <w:rFonts w:cs="Arial"/>
          <w:color w:val="000000" w:themeColor="text1"/>
        </w:rPr>
      </w:pPr>
      <w:r w:rsidRPr="00AD2822">
        <w:rPr>
          <w:rFonts w:cs="Arial"/>
          <w:color w:val="000000" w:themeColor="text1"/>
        </w:rPr>
        <w:t>Las investigaciones desarrolladas han puesto en evidencia la presencia de estereotipos sexistas y la desigualdad de género y han permitido contar con datos objetivos de la realidad mediática en nuestra sociedad; los resultados de los estudios han servido de insumo para desarrollar procesos de formación en lectura crítica de medios y generar la participación ciudadana en torno a la producción mediática.</w:t>
      </w:r>
    </w:p>
    <w:p w:rsidR="000118F9" w:rsidRPr="00AD2822" w:rsidRDefault="000118F9" w:rsidP="009963D0">
      <w:pPr>
        <w:jc w:val="both"/>
        <w:rPr>
          <w:rFonts w:cs="Arial"/>
          <w:color w:val="000000" w:themeColor="text1"/>
        </w:rPr>
      </w:pPr>
      <w:r w:rsidRPr="00AD2822">
        <w:rPr>
          <w:rFonts w:cs="Arial"/>
          <w:color w:val="000000" w:themeColor="text1"/>
        </w:rPr>
        <w:t>Con estos antecedentes, el OCC se ha planteado la necesidad de ampliar el ámbito de análisis de los mensajes de los medios de comunicación</w:t>
      </w:r>
      <w:r w:rsidR="00FB2CDD" w:rsidRPr="00AD2822">
        <w:rPr>
          <w:rFonts w:cs="Arial"/>
          <w:color w:val="000000" w:themeColor="text1"/>
        </w:rPr>
        <w:t xml:space="preserve">, es así que </w:t>
      </w:r>
      <w:r w:rsidR="00EC6DE8" w:rsidRPr="00AD2822">
        <w:rPr>
          <w:rFonts w:cs="Arial"/>
          <w:color w:val="000000" w:themeColor="text1"/>
        </w:rPr>
        <w:t>se ha</w:t>
      </w:r>
      <w:r w:rsidR="00AD7DC6" w:rsidRPr="00AD2822">
        <w:rPr>
          <w:rFonts w:cs="Arial"/>
          <w:color w:val="000000" w:themeColor="text1"/>
        </w:rPr>
        <w:t xml:space="preserve"> realizado un estudio </w:t>
      </w:r>
      <w:r w:rsidR="00663115" w:rsidRPr="00AD2822">
        <w:rPr>
          <w:rFonts w:cs="Arial"/>
          <w:color w:val="000000" w:themeColor="text1"/>
        </w:rPr>
        <w:t xml:space="preserve">sobre </w:t>
      </w:r>
      <w:r w:rsidRPr="00AD2822">
        <w:rPr>
          <w:rFonts w:cs="Arial"/>
          <w:color w:val="000000" w:themeColor="text1"/>
        </w:rPr>
        <w:t xml:space="preserve"> el abordaje que realizan </w:t>
      </w:r>
      <w:r w:rsidR="00663115" w:rsidRPr="00AD2822">
        <w:rPr>
          <w:rFonts w:cs="Arial"/>
          <w:color w:val="000000" w:themeColor="text1"/>
        </w:rPr>
        <w:t>los medios de comunicación de</w:t>
      </w:r>
      <w:r w:rsidRPr="00AD2822">
        <w:rPr>
          <w:rFonts w:cs="Arial"/>
          <w:color w:val="000000" w:themeColor="text1"/>
        </w:rPr>
        <w:t xml:space="preserve"> los hechos de violencia intrafamiliar</w:t>
      </w:r>
      <w:r w:rsidR="00150E31" w:rsidRPr="00AD2822">
        <w:rPr>
          <w:rStyle w:val="Refdenotaalpie"/>
          <w:rFonts w:cs="Arial"/>
          <w:color w:val="000000" w:themeColor="text1"/>
        </w:rPr>
        <w:footnoteReference w:id="3"/>
      </w:r>
      <w:r w:rsidRPr="00AD2822">
        <w:rPr>
          <w:rFonts w:cs="Arial"/>
          <w:color w:val="000000" w:themeColor="text1"/>
        </w:rPr>
        <w:t xml:space="preserve"> y </w:t>
      </w:r>
      <w:r w:rsidR="00150E31" w:rsidRPr="00AD2822">
        <w:rPr>
          <w:rFonts w:cs="Arial"/>
          <w:color w:val="000000" w:themeColor="text1"/>
        </w:rPr>
        <w:t xml:space="preserve">de violencia </w:t>
      </w:r>
      <w:r w:rsidRPr="00AD2822">
        <w:rPr>
          <w:rFonts w:cs="Arial"/>
          <w:color w:val="000000" w:themeColor="text1"/>
        </w:rPr>
        <w:t>de género</w:t>
      </w:r>
      <w:r w:rsidR="00150E31" w:rsidRPr="00AD2822">
        <w:rPr>
          <w:rStyle w:val="Refdenotaalpie"/>
          <w:rFonts w:cs="Arial"/>
          <w:color w:val="000000" w:themeColor="text1"/>
        </w:rPr>
        <w:footnoteReference w:id="4"/>
      </w:r>
      <w:r w:rsidRPr="00AD2822">
        <w:rPr>
          <w:rFonts w:cs="Arial"/>
          <w:color w:val="000000" w:themeColor="text1"/>
        </w:rPr>
        <w:t xml:space="preserve"> contra</w:t>
      </w:r>
      <w:r w:rsidR="007476FB" w:rsidRPr="00AD2822">
        <w:rPr>
          <w:rFonts w:cs="Arial"/>
          <w:color w:val="000000" w:themeColor="text1"/>
        </w:rPr>
        <w:t xml:space="preserve"> mujeres, </w:t>
      </w:r>
      <w:r w:rsidRPr="00AD2822">
        <w:rPr>
          <w:rFonts w:cs="Arial"/>
          <w:color w:val="000000" w:themeColor="text1"/>
        </w:rPr>
        <w:t xml:space="preserve"> niñas, niños y adolescentes. </w:t>
      </w:r>
    </w:p>
    <w:p w:rsidR="009963D0" w:rsidRPr="00AD2822" w:rsidRDefault="009963D0" w:rsidP="009963D0">
      <w:pPr>
        <w:jc w:val="both"/>
        <w:rPr>
          <w:rFonts w:cs="Arial"/>
          <w:color w:val="000000" w:themeColor="text1"/>
        </w:rPr>
      </w:pPr>
      <w:r w:rsidRPr="00AD2822">
        <w:rPr>
          <w:rFonts w:cs="Arial"/>
          <w:color w:val="000000" w:themeColor="text1"/>
        </w:rPr>
        <w:t>El presente estudio recoge los resultados d</w:t>
      </w:r>
      <w:r w:rsidR="00BA0D6C" w:rsidRPr="00AD2822">
        <w:rPr>
          <w:rFonts w:cs="Arial"/>
          <w:color w:val="000000" w:themeColor="text1"/>
        </w:rPr>
        <w:t>el seguimiento y análisis d</w:t>
      </w:r>
      <w:r w:rsidR="00EB59EA" w:rsidRPr="00AD2822">
        <w:rPr>
          <w:rFonts w:cs="Arial"/>
          <w:color w:val="000000" w:themeColor="text1"/>
        </w:rPr>
        <w:t>e las noticias sobre v</w:t>
      </w:r>
      <w:r w:rsidR="004D7046" w:rsidRPr="00AD2822">
        <w:rPr>
          <w:rFonts w:cs="Arial"/>
          <w:color w:val="000000" w:themeColor="text1"/>
        </w:rPr>
        <w:t>iolencia de género</w:t>
      </w:r>
      <w:r w:rsidR="007E4881" w:rsidRPr="00AD2822">
        <w:rPr>
          <w:rFonts w:cs="Arial"/>
          <w:color w:val="000000" w:themeColor="text1"/>
        </w:rPr>
        <w:t xml:space="preserve"> e intrafamiliar</w:t>
      </w:r>
      <w:r w:rsidR="004D7046" w:rsidRPr="00AD2822">
        <w:rPr>
          <w:rFonts w:cs="Arial"/>
          <w:color w:val="000000" w:themeColor="text1"/>
        </w:rPr>
        <w:t xml:space="preserve"> publicadas en</w:t>
      </w:r>
      <w:r w:rsidR="00EB59EA" w:rsidRPr="00AD2822">
        <w:rPr>
          <w:rFonts w:cs="Arial"/>
          <w:color w:val="000000" w:themeColor="text1"/>
        </w:rPr>
        <w:t xml:space="preserve"> algunos diarios y</w:t>
      </w:r>
      <w:r w:rsidR="004D7046" w:rsidRPr="00AD2822">
        <w:rPr>
          <w:rFonts w:cs="Arial"/>
          <w:color w:val="000000" w:themeColor="text1"/>
        </w:rPr>
        <w:t xml:space="preserve"> las difundidas por</w:t>
      </w:r>
      <w:r w:rsidR="00EB59EA" w:rsidRPr="00AD2822">
        <w:rPr>
          <w:rFonts w:cs="Arial"/>
          <w:color w:val="000000" w:themeColor="text1"/>
        </w:rPr>
        <w:t xml:space="preserve"> emisoras de</w:t>
      </w:r>
      <w:r w:rsidR="00837909" w:rsidRPr="00AD2822">
        <w:rPr>
          <w:rFonts w:cs="Arial"/>
          <w:color w:val="000000" w:themeColor="text1"/>
        </w:rPr>
        <w:t xml:space="preserve"> televisión en</w:t>
      </w:r>
      <w:r w:rsidR="00EB59EA" w:rsidRPr="00AD2822">
        <w:rPr>
          <w:rFonts w:cs="Arial"/>
          <w:color w:val="000000" w:themeColor="text1"/>
        </w:rPr>
        <w:t xml:space="preserve"> Ecuador.</w:t>
      </w:r>
    </w:p>
    <w:p w:rsidR="009963D0" w:rsidRPr="00AD2822" w:rsidRDefault="009963D0" w:rsidP="009963D0">
      <w:pPr>
        <w:jc w:val="both"/>
        <w:rPr>
          <w:rFonts w:cs="Arial"/>
          <w:color w:val="000000" w:themeColor="text1"/>
        </w:rPr>
      </w:pPr>
      <w:r w:rsidRPr="00AD2822">
        <w:rPr>
          <w:rFonts w:cs="Arial"/>
          <w:color w:val="000000" w:themeColor="text1"/>
        </w:rPr>
        <w:lastRenderedPageBreak/>
        <w:t>El estudio ha sido realizado por el equipo técnico de la Fundación GAMMA, que como parte del Observatorio Ciudadano de la Comunicación ha desarrollado para el efecto instrumentos de recolección de información, análisis e interpretación de resultados.</w:t>
      </w:r>
    </w:p>
    <w:p w:rsidR="009963D0" w:rsidRPr="00AD2822" w:rsidRDefault="009963D0" w:rsidP="009963D0">
      <w:pPr>
        <w:spacing w:after="0" w:line="240" w:lineRule="auto"/>
        <w:contextualSpacing/>
        <w:jc w:val="both"/>
        <w:rPr>
          <w:rFonts w:cs="Arial"/>
          <w:color w:val="000000" w:themeColor="text1"/>
        </w:rPr>
      </w:pPr>
      <w:r w:rsidRPr="00AD2822">
        <w:rPr>
          <w:rFonts w:cs="Arial"/>
          <w:color w:val="000000" w:themeColor="text1"/>
        </w:rPr>
        <w:t>Para presentar los datos, se ha tomado como punto de referencia los porcentajes más relevantes en cada variable y el cruce de variables analizadas.</w:t>
      </w:r>
    </w:p>
    <w:p w:rsidR="009963D0" w:rsidRPr="00AD2822" w:rsidRDefault="009963D0" w:rsidP="009963D0">
      <w:pPr>
        <w:spacing w:after="0" w:line="240" w:lineRule="auto"/>
        <w:contextualSpacing/>
        <w:jc w:val="both"/>
        <w:rPr>
          <w:rFonts w:cs="Arial"/>
          <w:color w:val="000000" w:themeColor="text1"/>
        </w:rPr>
      </w:pPr>
    </w:p>
    <w:p w:rsidR="00F51CC8" w:rsidRPr="00AD2822" w:rsidRDefault="009963D0" w:rsidP="006A1497">
      <w:pPr>
        <w:spacing w:after="0" w:line="240" w:lineRule="auto"/>
        <w:contextualSpacing/>
        <w:jc w:val="both"/>
        <w:rPr>
          <w:rFonts w:cs="Arial"/>
          <w:color w:val="000000" w:themeColor="text1"/>
        </w:rPr>
      </w:pPr>
      <w:r w:rsidRPr="00AD2822">
        <w:rPr>
          <w:rFonts w:cs="Arial"/>
          <w:color w:val="000000" w:themeColor="text1"/>
        </w:rPr>
        <w:t>La presentación de los resultados para facilitar la lectura y el análisis, aproxima el dato encontrado en el estudio, al inmediato superior o al inmediato inferior de acuerdo a la proporción, sin embargo, en caso de requerirse, los porcentajes con decimales los encontramos en los cuadros anexos.</w:t>
      </w:r>
    </w:p>
    <w:p w:rsidR="006A1497" w:rsidRPr="00AD2822" w:rsidRDefault="006A1497" w:rsidP="006A1497">
      <w:pPr>
        <w:spacing w:after="0" w:line="240" w:lineRule="auto"/>
        <w:contextualSpacing/>
        <w:jc w:val="both"/>
        <w:rPr>
          <w:rFonts w:cs="Arial"/>
          <w:color w:val="000000" w:themeColor="text1"/>
        </w:rPr>
      </w:pPr>
    </w:p>
    <w:p w:rsidR="004B4342" w:rsidRPr="00AD2822" w:rsidRDefault="004B4342" w:rsidP="004B4342">
      <w:pPr>
        <w:jc w:val="both"/>
        <w:rPr>
          <w:rFonts w:cs="Arial"/>
          <w:b/>
          <w:i/>
          <w:color w:val="000000" w:themeColor="text1"/>
        </w:rPr>
      </w:pPr>
      <w:r w:rsidRPr="00AD2822">
        <w:rPr>
          <w:rFonts w:cs="Arial"/>
          <w:b/>
          <w:i/>
          <w:color w:val="000000" w:themeColor="text1"/>
        </w:rPr>
        <w:t>Medios analizados</w:t>
      </w:r>
    </w:p>
    <w:p w:rsidR="004B4342" w:rsidRPr="00AD2822" w:rsidRDefault="004B4342" w:rsidP="004B4342">
      <w:pPr>
        <w:jc w:val="both"/>
        <w:rPr>
          <w:rFonts w:cs="Arial"/>
          <w:color w:val="000000" w:themeColor="text1"/>
        </w:rPr>
      </w:pPr>
      <w:r w:rsidRPr="00AD2822">
        <w:rPr>
          <w:rFonts w:cs="Arial"/>
          <w:color w:val="000000" w:themeColor="text1"/>
        </w:rPr>
        <w:t>El presente seguimiento técnico se hizo con base en el análisis de noticias sobre violencia de género</w:t>
      </w:r>
      <w:r w:rsidR="009A7ECB">
        <w:rPr>
          <w:rFonts w:cs="Arial"/>
          <w:color w:val="000000" w:themeColor="text1"/>
        </w:rPr>
        <w:t xml:space="preserve"> e intrafamiliar</w:t>
      </w:r>
      <w:r w:rsidRPr="00AD2822">
        <w:rPr>
          <w:rFonts w:cs="Arial"/>
          <w:color w:val="000000" w:themeColor="text1"/>
        </w:rPr>
        <w:t xml:space="preserve"> difundidas a través de la prensa con cobertura local y nacional y, en  canales de televisión local y nacional.</w:t>
      </w:r>
    </w:p>
    <w:p w:rsidR="004B4342" w:rsidRPr="00AD2822" w:rsidRDefault="004B4342" w:rsidP="004B4342">
      <w:pPr>
        <w:jc w:val="both"/>
        <w:rPr>
          <w:rFonts w:cs="Arial"/>
          <w:color w:val="000000" w:themeColor="text1"/>
        </w:rPr>
      </w:pPr>
      <w:r w:rsidRPr="00AD2822">
        <w:rPr>
          <w:rFonts w:cs="Arial"/>
          <w:color w:val="000000" w:themeColor="text1"/>
        </w:rPr>
        <w:t>Los diarios analizados son: El Mercurio</w:t>
      </w:r>
      <w:r w:rsidR="007D0607" w:rsidRPr="00AD2822">
        <w:rPr>
          <w:rFonts w:cs="Arial"/>
          <w:color w:val="000000" w:themeColor="text1"/>
        </w:rPr>
        <w:t xml:space="preserve">, diario local con cobertura regional, El Tiempo y La Tarde, diarios con cobertura local </w:t>
      </w:r>
      <w:r w:rsidRPr="00AD2822">
        <w:rPr>
          <w:rFonts w:cs="Arial"/>
          <w:color w:val="000000" w:themeColor="text1"/>
        </w:rPr>
        <w:t>y Extra</w:t>
      </w:r>
      <w:r w:rsidR="007D0607" w:rsidRPr="00AD2822">
        <w:rPr>
          <w:rFonts w:cs="Arial"/>
          <w:color w:val="000000" w:themeColor="text1"/>
        </w:rPr>
        <w:t xml:space="preserve"> diario con cobertura nacional</w:t>
      </w:r>
      <w:r w:rsidRPr="00AD2822">
        <w:rPr>
          <w:rFonts w:cs="Arial"/>
          <w:color w:val="000000" w:themeColor="text1"/>
        </w:rPr>
        <w:t>.</w:t>
      </w:r>
    </w:p>
    <w:p w:rsidR="004B4342" w:rsidRPr="00AD2822" w:rsidRDefault="004B4342" w:rsidP="004B4342">
      <w:pPr>
        <w:jc w:val="both"/>
        <w:rPr>
          <w:rFonts w:cs="Arial"/>
          <w:color w:val="000000" w:themeColor="text1"/>
        </w:rPr>
      </w:pPr>
      <w:r w:rsidRPr="00AD2822">
        <w:rPr>
          <w:rFonts w:cs="Arial"/>
          <w:color w:val="000000" w:themeColor="text1"/>
        </w:rPr>
        <w:t>Las emisoras de televisión analiza</w:t>
      </w:r>
      <w:r w:rsidR="001F3CB5" w:rsidRPr="00AD2822">
        <w:rPr>
          <w:rFonts w:cs="Arial"/>
          <w:color w:val="000000" w:themeColor="text1"/>
        </w:rPr>
        <w:t>das son: Ecuavisa, Teleamazonas y TC Televisión canales con cobertura nacional y Telerama emisora local con cobertura nacional.</w:t>
      </w:r>
    </w:p>
    <w:p w:rsidR="006578C8" w:rsidRPr="00AD2822" w:rsidRDefault="006578C8" w:rsidP="004B4342">
      <w:pPr>
        <w:jc w:val="both"/>
        <w:rPr>
          <w:rFonts w:cs="Arial"/>
          <w:color w:val="000000" w:themeColor="text1"/>
        </w:rPr>
      </w:pPr>
      <w:r w:rsidRPr="00AD2822">
        <w:rPr>
          <w:rFonts w:cs="Arial"/>
          <w:color w:val="000000" w:themeColor="text1"/>
        </w:rPr>
        <w:t>El período de estudio abarca los meses de mayo a agosto del año 2011</w:t>
      </w:r>
      <w:r w:rsidR="007D0607" w:rsidRPr="00AD2822">
        <w:rPr>
          <w:rFonts w:cs="Arial"/>
          <w:color w:val="000000" w:themeColor="text1"/>
        </w:rPr>
        <w:t xml:space="preserve"> para el caso de los diarios locales</w:t>
      </w:r>
      <w:r w:rsidR="00620A63" w:rsidRPr="00AD2822">
        <w:rPr>
          <w:rFonts w:cs="Arial"/>
          <w:color w:val="000000" w:themeColor="text1"/>
        </w:rPr>
        <w:t xml:space="preserve"> y los meses de julio y agosto </w:t>
      </w:r>
      <w:r w:rsidR="00D50312" w:rsidRPr="00AD2822">
        <w:rPr>
          <w:rFonts w:cs="Arial"/>
          <w:color w:val="000000" w:themeColor="text1"/>
        </w:rPr>
        <w:t>para las emisoras de televisión y el diar</w:t>
      </w:r>
      <w:r w:rsidR="00006E9C" w:rsidRPr="00AD2822">
        <w:rPr>
          <w:rFonts w:cs="Arial"/>
          <w:color w:val="000000" w:themeColor="text1"/>
        </w:rPr>
        <w:t>i</w:t>
      </w:r>
      <w:r w:rsidR="00D50312" w:rsidRPr="00AD2822">
        <w:rPr>
          <w:rFonts w:cs="Arial"/>
          <w:color w:val="000000" w:themeColor="text1"/>
        </w:rPr>
        <w:t>o nacional Extra.</w:t>
      </w:r>
    </w:p>
    <w:p w:rsidR="003613BD" w:rsidRPr="00AD2822" w:rsidRDefault="003613BD" w:rsidP="004B4342">
      <w:pPr>
        <w:jc w:val="both"/>
        <w:rPr>
          <w:rFonts w:cs="Arial"/>
          <w:color w:val="000000" w:themeColor="text1"/>
        </w:rPr>
      </w:pPr>
      <w:r w:rsidRPr="00AD2822">
        <w:rPr>
          <w:rFonts w:cs="Arial"/>
          <w:color w:val="000000" w:themeColor="text1"/>
        </w:rPr>
        <w:t xml:space="preserve">Se realizó la revisión de siete mil setecientas treinta y seis noticias de las cuales solamente el </w:t>
      </w:r>
      <w:r w:rsidR="00D50312" w:rsidRPr="00AD2822">
        <w:rPr>
          <w:rFonts w:cs="Arial"/>
          <w:color w:val="000000" w:themeColor="text1"/>
        </w:rPr>
        <w:t xml:space="preserve">0,83% </w:t>
      </w:r>
      <w:r w:rsidR="00617601" w:rsidRPr="00AD2822">
        <w:rPr>
          <w:rFonts w:cs="Arial"/>
          <w:color w:val="000000" w:themeColor="text1"/>
        </w:rPr>
        <w:t xml:space="preserve">(64), </w:t>
      </w:r>
      <w:r w:rsidR="00D50312" w:rsidRPr="00AD2822">
        <w:rPr>
          <w:rFonts w:cs="Arial"/>
          <w:color w:val="000000" w:themeColor="text1"/>
        </w:rPr>
        <w:t>corresponden a noticias sobre violencia de género en contra de niñas, niños, adolescentes y mujeres.</w:t>
      </w:r>
    </w:p>
    <w:p w:rsidR="00075D25" w:rsidRPr="00AD2822" w:rsidRDefault="00075D25" w:rsidP="004B4342">
      <w:pPr>
        <w:jc w:val="both"/>
        <w:rPr>
          <w:rFonts w:cs="Arial"/>
          <w:b/>
          <w:color w:val="000000" w:themeColor="text1"/>
        </w:rPr>
      </w:pPr>
      <w:r w:rsidRPr="00AD2822">
        <w:rPr>
          <w:rFonts w:cs="Arial"/>
          <w:b/>
          <w:color w:val="000000" w:themeColor="text1"/>
        </w:rPr>
        <w:t>Noticias sobre violencia de género</w:t>
      </w:r>
    </w:p>
    <w:p w:rsidR="004B4342" w:rsidRPr="00AD2822" w:rsidRDefault="00702631" w:rsidP="009963D0">
      <w:pPr>
        <w:jc w:val="both"/>
        <w:rPr>
          <w:rFonts w:cs="Arial"/>
          <w:color w:val="000000" w:themeColor="text1"/>
        </w:rPr>
      </w:pPr>
      <w:r w:rsidRPr="00AD2822">
        <w:rPr>
          <w:rFonts w:cs="Arial"/>
          <w:color w:val="000000" w:themeColor="text1"/>
        </w:rPr>
        <w:t>Las noticias analizadas responden a los siguientes porcentajes:</w:t>
      </w:r>
    </w:p>
    <w:p w:rsidR="00702631" w:rsidRPr="00AD2822" w:rsidRDefault="00702631" w:rsidP="009963D0">
      <w:pPr>
        <w:jc w:val="both"/>
        <w:rPr>
          <w:rFonts w:cs="Arial"/>
          <w:color w:val="000000" w:themeColor="text1"/>
        </w:rPr>
      </w:pPr>
      <w:r w:rsidRPr="00AD2822">
        <w:rPr>
          <w:rFonts w:cs="Arial"/>
          <w:color w:val="000000" w:themeColor="text1"/>
        </w:rPr>
        <w:t>- prensa 83%</w:t>
      </w:r>
    </w:p>
    <w:p w:rsidR="000118F9" w:rsidRDefault="00702631" w:rsidP="009963D0">
      <w:pPr>
        <w:jc w:val="both"/>
        <w:rPr>
          <w:rFonts w:cs="Arial"/>
          <w:color w:val="000000" w:themeColor="text1"/>
        </w:rPr>
      </w:pPr>
      <w:r w:rsidRPr="00AD2822">
        <w:rPr>
          <w:rFonts w:cs="Arial"/>
          <w:color w:val="000000" w:themeColor="text1"/>
        </w:rPr>
        <w:t>- televisión 17%</w:t>
      </w:r>
    </w:p>
    <w:p w:rsidR="00D17924" w:rsidRPr="00AD2822" w:rsidRDefault="00D17924" w:rsidP="009963D0">
      <w:pPr>
        <w:jc w:val="both"/>
        <w:rPr>
          <w:rFonts w:cs="Arial"/>
          <w:color w:val="000000" w:themeColor="text1"/>
        </w:rPr>
      </w:pPr>
      <w:r>
        <w:rPr>
          <w:rFonts w:cs="Arial"/>
          <w:color w:val="000000" w:themeColor="text1"/>
        </w:rPr>
        <w:t>(</w:t>
      </w:r>
      <w:r w:rsidR="00887D5A">
        <w:rPr>
          <w:rFonts w:cs="Arial"/>
          <w:color w:val="000000" w:themeColor="text1"/>
        </w:rPr>
        <w:t>Cuadro</w:t>
      </w:r>
      <w:r>
        <w:rPr>
          <w:rFonts w:cs="Arial"/>
          <w:color w:val="000000" w:themeColor="text1"/>
        </w:rPr>
        <w:t xml:space="preserve"> # 1)</w:t>
      </w:r>
    </w:p>
    <w:p w:rsidR="009963D0" w:rsidRPr="00AD2822" w:rsidRDefault="009963D0" w:rsidP="00D767AA">
      <w:pPr>
        <w:rPr>
          <w:rFonts w:cs="Arial"/>
          <w:b/>
          <w:color w:val="000000" w:themeColor="text1"/>
        </w:rPr>
      </w:pPr>
      <w:r w:rsidRPr="00AD2822">
        <w:rPr>
          <w:rFonts w:cs="Arial"/>
          <w:b/>
          <w:color w:val="000000" w:themeColor="text1"/>
        </w:rPr>
        <w:t>I.- CONCEPTUALIZACION DE CATEGORIAS</w:t>
      </w:r>
    </w:p>
    <w:p w:rsidR="00944AC4" w:rsidRPr="00AD2822" w:rsidRDefault="006A1497" w:rsidP="00D767AA">
      <w:pPr>
        <w:spacing w:after="0" w:line="240" w:lineRule="auto"/>
        <w:contextualSpacing/>
        <w:jc w:val="both"/>
        <w:rPr>
          <w:rFonts w:cs="Arial"/>
          <w:color w:val="000000" w:themeColor="text1"/>
        </w:rPr>
      </w:pPr>
      <w:r w:rsidRPr="00AD2822">
        <w:rPr>
          <w:rFonts w:cs="Arial"/>
          <w:color w:val="000000" w:themeColor="text1"/>
        </w:rPr>
        <w:t>Al</w:t>
      </w:r>
      <w:r w:rsidR="00A81F84" w:rsidRPr="00AD2822">
        <w:rPr>
          <w:rFonts w:cs="Arial"/>
          <w:color w:val="000000" w:themeColor="text1"/>
        </w:rPr>
        <w:t xml:space="preserve"> realizar el estudio técnico del abordaje de noticias sobre violencia de género hacia niñas, niños, adolescentes y mujeres en los medios de comunicación, se ha</w:t>
      </w:r>
      <w:r w:rsidR="00D767AA" w:rsidRPr="00AD2822">
        <w:rPr>
          <w:rFonts w:cs="Arial"/>
          <w:color w:val="000000" w:themeColor="text1"/>
        </w:rPr>
        <w:t xml:space="preserve">n utilizado varias categorías para el análisis. </w:t>
      </w:r>
      <w:r w:rsidR="00A81F84" w:rsidRPr="00AD2822">
        <w:rPr>
          <w:rFonts w:cs="Arial"/>
          <w:color w:val="000000" w:themeColor="text1"/>
        </w:rPr>
        <w:t>Cuando nos referimos a categorías, estamos hablando de las variables que han servido de base para el estudio;</w:t>
      </w:r>
      <w:r w:rsidR="00EE444E" w:rsidRPr="00AD2822">
        <w:rPr>
          <w:rFonts w:cs="Arial"/>
          <w:color w:val="000000" w:themeColor="text1"/>
        </w:rPr>
        <w:t xml:space="preserve"> unas categorías se refieren a la pieza periodística, otras a los personajes y finalmente</w:t>
      </w:r>
      <w:r w:rsidR="00944AC4" w:rsidRPr="00AD2822">
        <w:rPr>
          <w:rFonts w:cs="Arial"/>
          <w:color w:val="000000" w:themeColor="text1"/>
        </w:rPr>
        <w:t xml:space="preserve"> un tercer grupo sirven para el análisis global. </w:t>
      </w:r>
    </w:p>
    <w:p w:rsidR="00A81F84" w:rsidRPr="00AD2822" w:rsidRDefault="00A81F84" w:rsidP="00D767AA">
      <w:pPr>
        <w:rPr>
          <w:rFonts w:cs="Arial"/>
          <w:color w:val="000000" w:themeColor="text1"/>
        </w:rPr>
      </w:pPr>
    </w:p>
    <w:p w:rsidR="002E2344" w:rsidRPr="00AD2822" w:rsidRDefault="002E2344" w:rsidP="002E2344">
      <w:pPr>
        <w:pStyle w:val="Prrafodelista"/>
        <w:numPr>
          <w:ilvl w:val="0"/>
          <w:numId w:val="5"/>
        </w:numPr>
        <w:jc w:val="both"/>
        <w:rPr>
          <w:rFonts w:cs="Arial"/>
          <w:b/>
          <w:color w:val="000000" w:themeColor="text1"/>
        </w:rPr>
      </w:pPr>
      <w:r w:rsidRPr="00AD2822">
        <w:rPr>
          <w:rFonts w:cs="Arial"/>
          <w:b/>
          <w:color w:val="000000" w:themeColor="text1"/>
        </w:rPr>
        <w:lastRenderedPageBreak/>
        <w:t>Pieza periodística</w:t>
      </w:r>
    </w:p>
    <w:p w:rsidR="00B776B8" w:rsidRPr="00AD2822" w:rsidRDefault="00B776B8" w:rsidP="00B776B8">
      <w:pPr>
        <w:spacing w:after="0" w:line="240" w:lineRule="auto"/>
        <w:contextualSpacing/>
        <w:jc w:val="both"/>
        <w:rPr>
          <w:rFonts w:cs="Arial"/>
          <w:color w:val="000000" w:themeColor="text1"/>
        </w:rPr>
      </w:pPr>
      <w:r w:rsidRPr="00AD2822">
        <w:rPr>
          <w:rFonts w:cs="Arial"/>
          <w:b/>
          <w:color w:val="000000" w:themeColor="text1"/>
        </w:rPr>
        <w:t>Sexo periodista</w:t>
      </w:r>
    </w:p>
    <w:p w:rsidR="008C4FB3" w:rsidRPr="00AD2822" w:rsidRDefault="008C4FB3" w:rsidP="00B776B8">
      <w:pPr>
        <w:spacing w:after="0" w:line="240" w:lineRule="auto"/>
        <w:contextualSpacing/>
        <w:jc w:val="both"/>
        <w:rPr>
          <w:rFonts w:cs="Arial"/>
          <w:color w:val="000000" w:themeColor="text1"/>
        </w:rPr>
      </w:pPr>
    </w:p>
    <w:p w:rsidR="0035314D" w:rsidRPr="00AD2822" w:rsidRDefault="00B776B8" w:rsidP="009A5CB7">
      <w:pPr>
        <w:spacing w:after="0" w:line="240" w:lineRule="auto"/>
        <w:contextualSpacing/>
        <w:jc w:val="both"/>
        <w:rPr>
          <w:rFonts w:cs="Arial"/>
          <w:color w:val="000000" w:themeColor="text1"/>
        </w:rPr>
      </w:pPr>
      <w:r w:rsidRPr="00AD2822">
        <w:rPr>
          <w:rFonts w:cs="Arial"/>
          <w:color w:val="000000" w:themeColor="text1"/>
        </w:rPr>
        <w:t xml:space="preserve">Nos remite a la diferencia biológica mujer, hombre. Cuando la pieza periodística lleva firma y podemos identificar a quien </w:t>
      </w:r>
      <w:r w:rsidR="0051190A" w:rsidRPr="00AD2822">
        <w:rPr>
          <w:rFonts w:cs="Arial"/>
          <w:color w:val="000000" w:themeColor="text1"/>
        </w:rPr>
        <w:t>escribe</w:t>
      </w:r>
      <w:r w:rsidRPr="00AD2822">
        <w:rPr>
          <w:rFonts w:cs="Arial"/>
          <w:color w:val="000000" w:themeColor="text1"/>
        </w:rPr>
        <w:t>, o en el caso de ser</w:t>
      </w:r>
      <w:r w:rsidR="00A21E42" w:rsidRPr="00AD2822">
        <w:rPr>
          <w:rFonts w:cs="Arial"/>
          <w:color w:val="000000" w:themeColor="text1"/>
        </w:rPr>
        <w:t xml:space="preserve"> noticia televisiva, </w:t>
      </w:r>
      <w:r w:rsidRPr="00AD2822">
        <w:rPr>
          <w:rFonts w:cs="Arial"/>
          <w:color w:val="000000" w:themeColor="text1"/>
        </w:rPr>
        <w:t>a quien hace el reportaje o da la noticia según el caso.</w:t>
      </w:r>
    </w:p>
    <w:p w:rsidR="009A5CB7" w:rsidRPr="00AD2822" w:rsidRDefault="009A5CB7" w:rsidP="009A5CB7">
      <w:pPr>
        <w:spacing w:after="0" w:line="240" w:lineRule="auto"/>
        <w:contextualSpacing/>
        <w:jc w:val="both"/>
        <w:rPr>
          <w:rFonts w:cs="Arial"/>
          <w:color w:val="000000" w:themeColor="text1"/>
        </w:rPr>
      </w:pPr>
    </w:p>
    <w:p w:rsidR="00366DEE" w:rsidRPr="00AD2822" w:rsidRDefault="00366DEE" w:rsidP="009963D0">
      <w:pPr>
        <w:jc w:val="both"/>
        <w:rPr>
          <w:rFonts w:cs="Arial"/>
          <w:color w:val="000000" w:themeColor="text1"/>
        </w:rPr>
      </w:pPr>
      <w:r w:rsidRPr="00AD2822">
        <w:rPr>
          <w:rFonts w:cs="Arial"/>
          <w:b/>
          <w:color w:val="000000" w:themeColor="text1"/>
        </w:rPr>
        <w:t>Sección</w:t>
      </w:r>
    </w:p>
    <w:p w:rsidR="008C4FB3" w:rsidRPr="00AD2822" w:rsidRDefault="00366DEE" w:rsidP="009963D0">
      <w:pPr>
        <w:jc w:val="both"/>
        <w:rPr>
          <w:rFonts w:cs="Arial"/>
          <w:color w:val="000000" w:themeColor="text1"/>
        </w:rPr>
      </w:pPr>
      <w:r w:rsidRPr="00AD2822">
        <w:rPr>
          <w:rFonts w:cs="Arial"/>
          <w:color w:val="000000" w:themeColor="text1"/>
        </w:rPr>
        <w:t>Se refiere al espacio del periódico en el que encontramos la pieza perio</w:t>
      </w:r>
      <w:r w:rsidR="00514427" w:rsidRPr="00AD2822">
        <w:rPr>
          <w:rFonts w:cs="Arial"/>
          <w:color w:val="000000" w:themeColor="text1"/>
        </w:rPr>
        <w:t>dística que se analiza. Para el análisis se utilizaron los siguientes espacios:</w:t>
      </w:r>
    </w:p>
    <w:p w:rsidR="008C4FB3" w:rsidRPr="00AD2822" w:rsidRDefault="008C4FB3" w:rsidP="008C4FB3">
      <w:pPr>
        <w:pStyle w:val="Prrafodelista"/>
        <w:numPr>
          <w:ilvl w:val="0"/>
          <w:numId w:val="2"/>
        </w:numPr>
        <w:jc w:val="both"/>
        <w:rPr>
          <w:rFonts w:cs="Arial"/>
          <w:color w:val="000000" w:themeColor="text1"/>
        </w:rPr>
      </w:pPr>
      <w:r w:rsidRPr="00AD2822">
        <w:rPr>
          <w:rFonts w:cs="Arial"/>
          <w:color w:val="000000" w:themeColor="text1"/>
        </w:rPr>
        <w:t>Portada</w:t>
      </w:r>
    </w:p>
    <w:p w:rsidR="008C4FB3" w:rsidRPr="00AD2822" w:rsidRDefault="008C4FB3" w:rsidP="008C4FB3">
      <w:pPr>
        <w:pStyle w:val="Prrafodelista"/>
        <w:numPr>
          <w:ilvl w:val="0"/>
          <w:numId w:val="2"/>
        </w:numPr>
        <w:jc w:val="both"/>
        <w:rPr>
          <w:rFonts w:cs="Arial"/>
          <w:color w:val="000000" w:themeColor="text1"/>
        </w:rPr>
      </w:pPr>
      <w:r w:rsidRPr="00AD2822">
        <w:rPr>
          <w:rFonts w:cs="Arial"/>
          <w:color w:val="000000" w:themeColor="text1"/>
        </w:rPr>
        <w:t>Opinión/editorial</w:t>
      </w:r>
    </w:p>
    <w:p w:rsidR="008C4FB3" w:rsidRPr="00AD2822" w:rsidRDefault="008C4FB3" w:rsidP="008C4FB3">
      <w:pPr>
        <w:pStyle w:val="Prrafodelista"/>
        <w:numPr>
          <w:ilvl w:val="0"/>
          <w:numId w:val="2"/>
        </w:numPr>
        <w:jc w:val="both"/>
        <w:rPr>
          <w:rFonts w:cs="Arial"/>
          <w:color w:val="000000" w:themeColor="text1"/>
        </w:rPr>
      </w:pPr>
      <w:r w:rsidRPr="00AD2822">
        <w:rPr>
          <w:rFonts w:cs="Arial"/>
          <w:color w:val="000000" w:themeColor="text1"/>
        </w:rPr>
        <w:t xml:space="preserve">Local </w:t>
      </w:r>
    </w:p>
    <w:p w:rsidR="008C4FB3" w:rsidRPr="00AD2822" w:rsidRDefault="008C4FB3" w:rsidP="008C4FB3">
      <w:pPr>
        <w:pStyle w:val="Prrafodelista"/>
        <w:numPr>
          <w:ilvl w:val="0"/>
          <w:numId w:val="2"/>
        </w:numPr>
        <w:jc w:val="both"/>
        <w:rPr>
          <w:rFonts w:cs="Arial"/>
          <w:color w:val="000000" w:themeColor="text1"/>
        </w:rPr>
      </w:pPr>
      <w:r w:rsidRPr="00AD2822">
        <w:rPr>
          <w:rFonts w:cs="Arial"/>
          <w:color w:val="000000" w:themeColor="text1"/>
        </w:rPr>
        <w:t>N</w:t>
      </w:r>
      <w:r w:rsidR="00366DEE" w:rsidRPr="00AD2822">
        <w:rPr>
          <w:rFonts w:cs="Arial"/>
          <w:color w:val="000000" w:themeColor="text1"/>
        </w:rPr>
        <w:t>acional,</w:t>
      </w:r>
      <w:r w:rsidRPr="00AD2822">
        <w:rPr>
          <w:rFonts w:cs="Arial"/>
          <w:color w:val="000000" w:themeColor="text1"/>
        </w:rPr>
        <w:t xml:space="preserve"> regional </w:t>
      </w:r>
    </w:p>
    <w:p w:rsidR="008C4FB3" w:rsidRPr="00AD2822" w:rsidRDefault="008C4FB3" w:rsidP="008C4FB3">
      <w:pPr>
        <w:pStyle w:val="Prrafodelista"/>
        <w:numPr>
          <w:ilvl w:val="0"/>
          <w:numId w:val="2"/>
        </w:numPr>
        <w:jc w:val="both"/>
        <w:rPr>
          <w:rFonts w:cs="Arial"/>
          <w:color w:val="000000" w:themeColor="text1"/>
        </w:rPr>
      </w:pPr>
      <w:r w:rsidRPr="00AD2822">
        <w:rPr>
          <w:rFonts w:cs="Arial"/>
          <w:color w:val="000000" w:themeColor="text1"/>
        </w:rPr>
        <w:t xml:space="preserve">Internacional </w:t>
      </w:r>
    </w:p>
    <w:p w:rsidR="008C4FB3" w:rsidRPr="00AD2822" w:rsidRDefault="008C4FB3" w:rsidP="008C4FB3">
      <w:pPr>
        <w:pStyle w:val="Prrafodelista"/>
        <w:numPr>
          <w:ilvl w:val="0"/>
          <w:numId w:val="2"/>
        </w:numPr>
        <w:jc w:val="both"/>
        <w:rPr>
          <w:rFonts w:cs="Arial"/>
          <w:color w:val="000000" w:themeColor="text1"/>
        </w:rPr>
      </w:pPr>
      <w:r w:rsidRPr="00AD2822">
        <w:rPr>
          <w:rFonts w:cs="Arial"/>
          <w:color w:val="000000" w:themeColor="text1"/>
        </w:rPr>
        <w:t xml:space="preserve">Economía </w:t>
      </w:r>
    </w:p>
    <w:p w:rsidR="008C4FB3" w:rsidRPr="00AD2822" w:rsidRDefault="008C4FB3" w:rsidP="008C4FB3">
      <w:pPr>
        <w:pStyle w:val="Prrafodelista"/>
        <w:numPr>
          <w:ilvl w:val="0"/>
          <w:numId w:val="2"/>
        </w:numPr>
        <w:jc w:val="both"/>
        <w:rPr>
          <w:rFonts w:cs="Arial"/>
          <w:color w:val="000000" w:themeColor="text1"/>
        </w:rPr>
      </w:pPr>
      <w:r w:rsidRPr="00AD2822">
        <w:rPr>
          <w:rFonts w:cs="Arial"/>
          <w:color w:val="000000" w:themeColor="text1"/>
        </w:rPr>
        <w:t xml:space="preserve">Deportes </w:t>
      </w:r>
    </w:p>
    <w:p w:rsidR="008C4FB3" w:rsidRPr="00AD2822" w:rsidRDefault="008C4FB3" w:rsidP="008C4FB3">
      <w:pPr>
        <w:pStyle w:val="Prrafodelista"/>
        <w:numPr>
          <w:ilvl w:val="0"/>
          <w:numId w:val="2"/>
        </w:numPr>
        <w:jc w:val="both"/>
        <w:rPr>
          <w:rFonts w:cs="Arial"/>
          <w:color w:val="000000" w:themeColor="text1"/>
        </w:rPr>
      </w:pPr>
      <w:r w:rsidRPr="00AD2822">
        <w:rPr>
          <w:rFonts w:cs="Arial"/>
          <w:color w:val="000000" w:themeColor="text1"/>
        </w:rPr>
        <w:t xml:space="preserve">Farándula </w:t>
      </w:r>
    </w:p>
    <w:p w:rsidR="008C4FB3" w:rsidRPr="00AD2822" w:rsidRDefault="008C4FB3" w:rsidP="008C4FB3">
      <w:pPr>
        <w:pStyle w:val="Prrafodelista"/>
        <w:numPr>
          <w:ilvl w:val="0"/>
          <w:numId w:val="2"/>
        </w:numPr>
        <w:jc w:val="both"/>
        <w:rPr>
          <w:rFonts w:cs="Arial"/>
          <w:color w:val="000000" w:themeColor="text1"/>
        </w:rPr>
      </w:pPr>
      <w:r w:rsidRPr="00AD2822">
        <w:rPr>
          <w:rFonts w:cs="Arial"/>
          <w:color w:val="000000" w:themeColor="text1"/>
        </w:rPr>
        <w:t>C</w:t>
      </w:r>
      <w:r w:rsidR="00366DEE" w:rsidRPr="00AD2822">
        <w:rPr>
          <w:rFonts w:cs="Arial"/>
          <w:color w:val="000000" w:themeColor="text1"/>
        </w:rPr>
        <w:t xml:space="preserve">rónica roja, </w:t>
      </w:r>
      <w:r w:rsidRPr="00AD2822">
        <w:rPr>
          <w:rFonts w:cs="Arial"/>
          <w:color w:val="000000" w:themeColor="text1"/>
        </w:rPr>
        <w:t>sucesos, policiales, judiciales</w:t>
      </w:r>
    </w:p>
    <w:p w:rsidR="008C4FB3" w:rsidRPr="00AD2822" w:rsidRDefault="00366DEE" w:rsidP="008C4FB3">
      <w:pPr>
        <w:pStyle w:val="Prrafodelista"/>
        <w:numPr>
          <w:ilvl w:val="0"/>
          <w:numId w:val="2"/>
        </w:numPr>
        <w:jc w:val="both"/>
        <w:rPr>
          <w:rFonts w:cs="Arial"/>
          <w:color w:val="000000" w:themeColor="text1"/>
        </w:rPr>
      </w:pPr>
      <w:r w:rsidRPr="00AD2822">
        <w:rPr>
          <w:rFonts w:cs="Arial"/>
          <w:color w:val="000000" w:themeColor="text1"/>
        </w:rPr>
        <w:t>Sociales</w:t>
      </w:r>
      <w:r w:rsidR="008C4FB3" w:rsidRPr="00AD2822">
        <w:rPr>
          <w:rFonts w:cs="Arial"/>
          <w:color w:val="000000" w:themeColor="text1"/>
        </w:rPr>
        <w:t>, culturales</w:t>
      </w:r>
    </w:p>
    <w:p w:rsidR="0030392D" w:rsidRPr="00AD2822" w:rsidRDefault="00366DEE" w:rsidP="0030392D">
      <w:pPr>
        <w:pStyle w:val="Prrafodelista"/>
        <w:numPr>
          <w:ilvl w:val="0"/>
          <w:numId w:val="2"/>
        </w:numPr>
        <w:jc w:val="both"/>
        <w:rPr>
          <w:rFonts w:cs="Arial"/>
          <w:color w:val="000000" w:themeColor="text1"/>
        </w:rPr>
      </w:pPr>
      <w:r w:rsidRPr="00AD2822">
        <w:rPr>
          <w:rFonts w:cs="Arial"/>
          <w:color w:val="000000" w:themeColor="text1"/>
        </w:rPr>
        <w:t>Sección específica de mujeres (hogar, familia, etc.)</w:t>
      </w:r>
    </w:p>
    <w:p w:rsidR="0030392D" w:rsidRPr="00AD2822" w:rsidRDefault="0030392D" w:rsidP="0030392D">
      <w:pPr>
        <w:spacing w:after="0" w:line="240" w:lineRule="auto"/>
        <w:jc w:val="both"/>
        <w:rPr>
          <w:rFonts w:cs="Arial"/>
          <w:b/>
          <w:color w:val="000000" w:themeColor="text1"/>
        </w:rPr>
      </w:pPr>
      <w:r w:rsidRPr="00AD2822">
        <w:rPr>
          <w:rFonts w:cs="Arial"/>
          <w:b/>
          <w:color w:val="000000" w:themeColor="text1"/>
        </w:rPr>
        <w:t>Género periodístico</w:t>
      </w:r>
    </w:p>
    <w:p w:rsidR="009B5200" w:rsidRPr="00AD2822" w:rsidRDefault="009B5200" w:rsidP="0030392D">
      <w:pPr>
        <w:spacing w:after="0" w:line="240" w:lineRule="auto"/>
        <w:jc w:val="both"/>
        <w:rPr>
          <w:rFonts w:cs="Arial"/>
          <w:b/>
          <w:color w:val="000000" w:themeColor="text1"/>
        </w:rPr>
      </w:pPr>
    </w:p>
    <w:p w:rsidR="009B5200" w:rsidRPr="00AD2822" w:rsidRDefault="001B3DD7" w:rsidP="0030392D">
      <w:pPr>
        <w:spacing w:after="0" w:line="240" w:lineRule="auto"/>
        <w:jc w:val="both"/>
        <w:rPr>
          <w:rFonts w:cs="Arial"/>
          <w:color w:val="000000" w:themeColor="text1"/>
        </w:rPr>
      </w:pPr>
      <w:r w:rsidRPr="00AD2822">
        <w:rPr>
          <w:rFonts w:cs="Arial"/>
          <w:color w:val="000000" w:themeColor="text1"/>
        </w:rPr>
        <w:t xml:space="preserve">Se refiere a la forma literaria que se emplea para contar cosas de actualidad a través de un periódico; </w:t>
      </w:r>
      <w:r w:rsidR="00EC16CB" w:rsidRPr="00AD2822">
        <w:rPr>
          <w:rFonts w:cs="Arial"/>
          <w:color w:val="000000" w:themeColor="text1"/>
        </w:rPr>
        <w:t>estas formas, con variaciones</w:t>
      </w:r>
      <w:r w:rsidRPr="00AD2822">
        <w:rPr>
          <w:rFonts w:cs="Arial"/>
          <w:color w:val="000000" w:themeColor="text1"/>
        </w:rPr>
        <w:t xml:space="preserve"> por las características de cada medio de comunicación, son la</w:t>
      </w:r>
      <w:r w:rsidR="00DF51BD" w:rsidRPr="00AD2822">
        <w:rPr>
          <w:rFonts w:cs="Arial"/>
          <w:color w:val="000000" w:themeColor="text1"/>
        </w:rPr>
        <w:t>s que se usan también en</w:t>
      </w:r>
      <w:r w:rsidRPr="00AD2822">
        <w:rPr>
          <w:rFonts w:cs="Arial"/>
          <w:color w:val="000000" w:themeColor="text1"/>
        </w:rPr>
        <w:t xml:space="preserve"> televisión.</w:t>
      </w:r>
      <w:r w:rsidR="00CD20ED" w:rsidRPr="00AD2822">
        <w:rPr>
          <w:rFonts w:cs="Arial"/>
          <w:color w:val="000000" w:themeColor="text1"/>
        </w:rPr>
        <w:t xml:space="preserve"> Para el presente estudio se ha utilizado los siguientes géneros:</w:t>
      </w:r>
    </w:p>
    <w:p w:rsidR="00CD20ED" w:rsidRPr="00AD2822" w:rsidRDefault="00CD20ED" w:rsidP="0030392D">
      <w:pPr>
        <w:spacing w:after="0" w:line="240" w:lineRule="auto"/>
        <w:jc w:val="both"/>
        <w:rPr>
          <w:rFonts w:cs="Arial"/>
          <w:color w:val="000000" w:themeColor="text1"/>
        </w:rPr>
      </w:pPr>
    </w:p>
    <w:p w:rsidR="00CD20ED" w:rsidRPr="00AD2822" w:rsidRDefault="00CD20ED" w:rsidP="00CD20ED">
      <w:pPr>
        <w:pStyle w:val="Prrafodelista"/>
        <w:numPr>
          <w:ilvl w:val="0"/>
          <w:numId w:val="2"/>
        </w:numPr>
        <w:spacing w:after="0" w:line="240" w:lineRule="auto"/>
        <w:jc w:val="both"/>
        <w:rPr>
          <w:rFonts w:cs="Arial"/>
          <w:color w:val="000000" w:themeColor="text1"/>
        </w:rPr>
      </w:pPr>
      <w:r w:rsidRPr="00AD2822">
        <w:rPr>
          <w:rFonts w:cs="Arial"/>
          <w:color w:val="000000" w:themeColor="text1"/>
        </w:rPr>
        <w:t>Noticia</w:t>
      </w:r>
      <w:r w:rsidR="00BB785C" w:rsidRPr="00AD2822">
        <w:rPr>
          <w:rFonts w:cs="Arial"/>
          <w:color w:val="000000" w:themeColor="text1"/>
        </w:rPr>
        <w:t>(información de coyuntura)</w:t>
      </w:r>
    </w:p>
    <w:p w:rsidR="00CD20ED" w:rsidRPr="00AD2822" w:rsidRDefault="00CD20ED" w:rsidP="00CD20ED">
      <w:pPr>
        <w:pStyle w:val="Prrafodelista"/>
        <w:numPr>
          <w:ilvl w:val="0"/>
          <w:numId w:val="2"/>
        </w:numPr>
        <w:spacing w:after="0" w:line="240" w:lineRule="auto"/>
        <w:jc w:val="both"/>
        <w:rPr>
          <w:rFonts w:cs="Arial"/>
          <w:color w:val="000000" w:themeColor="text1"/>
        </w:rPr>
      </w:pPr>
      <w:r w:rsidRPr="00AD2822">
        <w:rPr>
          <w:rFonts w:cs="Arial"/>
          <w:color w:val="000000" w:themeColor="text1"/>
        </w:rPr>
        <w:t>Opinión/editorial</w:t>
      </w:r>
    </w:p>
    <w:p w:rsidR="00CD20ED" w:rsidRPr="00AD2822" w:rsidRDefault="00CD20ED" w:rsidP="00CD20ED">
      <w:pPr>
        <w:pStyle w:val="Prrafodelista"/>
        <w:numPr>
          <w:ilvl w:val="0"/>
          <w:numId w:val="2"/>
        </w:numPr>
        <w:spacing w:after="0" w:line="240" w:lineRule="auto"/>
        <w:jc w:val="both"/>
        <w:rPr>
          <w:rFonts w:cs="Arial"/>
          <w:color w:val="000000" w:themeColor="text1"/>
        </w:rPr>
      </w:pPr>
      <w:r w:rsidRPr="00AD2822">
        <w:rPr>
          <w:rFonts w:cs="Arial"/>
          <w:color w:val="000000" w:themeColor="text1"/>
        </w:rPr>
        <w:t>Reportaje, investigación</w:t>
      </w:r>
    </w:p>
    <w:p w:rsidR="00CD20ED" w:rsidRPr="00AD2822" w:rsidRDefault="00CD20ED" w:rsidP="00CD20ED">
      <w:pPr>
        <w:pStyle w:val="Prrafodelista"/>
        <w:numPr>
          <w:ilvl w:val="0"/>
          <w:numId w:val="2"/>
        </w:numPr>
        <w:spacing w:after="0" w:line="240" w:lineRule="auto"/>
        <w:jc w:val="both"/>
        <w:rPr>
          <w:rFonts w:cs="Arial"/>
          <w:color w:val="000000" w:themeColor="text1"/>
        </w:rPr>
      </w:pPr>
      <w:r w:rsidRPr="00AD2822">
        <w:rPr>
          <w:rFonts w:cs="Arial"/>
          <w:color w:val="000000" w:themeColor="text1"/>
        </w:rPr>
        <w:t>Nota o crónica</w:t>
      </w:r>
      <w:r w:rsidR="00BB785C" w:rsidRPr="00AD2822">
        <w:rPr>
          <w:rFonts w:cs="Arial"/>
          <w:color w:val="000000" w:themeColor="text1"/>
        </w:rPr>
        <w:t xml:space="preserve"> (no coyuntural)</w:t>
      </w:r>
    </w:p>
    <w:p w:rsidR="00823815" w:rsidRPr="00AD2822" w:rsidRDefault="00823815" w:rsidP="0030392D">
      <w:pPr>
        <w:spacing w:after="0" w:line="240" w:lineRule="auto"/>
        <w:jc w:val="both"/>
        <w:rPr>
          <w:rFonts w:cs="Arial"/>
          <w:b/>
          <w:color w:val="000000" w:themeColor="text1"/>
        </w:rPr>
      </w:pPr>
    </w:p>
    <w:p w:rsidR="0035314D" w:rsidRPr="00AD2822" w:rsidRDefault="0035314D" w:rsidP="0035314D">
      <w:pPr>
        <w:spacing w:after="0" w:line="240" w:lineRule="auto"/>
        <w:contextualSpacing/>
        <w:jc w:val="both"/>
        <w:rPr>
          <w:rFonts w:cs="Arial"/>
          <w:b/>
          <w:color w:val="000000" w:themeColor="text1"/>
        </w:rPr>
      </w:pPr>
      <w:r w:rsidRPr="00AD2822">
        <w:rPr>
          <w:rFonts w:cs="Arial"/>
          <w:b/>
          <w:color w:val="000000" w:themeColor="text1"/>
        </w:rPr>
        <w:t>Abordaje</w:t>
      </w:r>
    </w:p>
    <w:p w:rsidR="00A37A44" w:rsidRPr="00AD2822" w:rsidRDefault="00A37A44" w:rsidP="0035314D">
      <w:pPr>
        <w:spacing w:after="0" w:line="240" w:lineRule="auto"/>
        <w:contextualSpacing/>
        <w:jc w:val="both"/>
        <w:rPr>
          <w:rFonts w:cs="Arial"/>
          <w:b/>
          <w:color w:val="000000" w:themeColor="text1"/>
        </w:rPr>
      </w:pPr>
    </w:p>
    <w:p w:rsidR="0035314D" w:rsidRPr="00AD2822" w:rsidRDefault="00A37A44" w:rsidP="0035314D">
      <w:pPr>
        <w:spacing w:after="0" w:line="240" w:lineRule="auto"/>
        <w:contextualSpacing/>
        <w:jc w:val="both"/>
        <w:rPr>
          <w:rFonts w:cs="Arial"/>
          <w:color w:val="000000" w:themeColor="text1"/>
        </w:rPr>
      </w:pPr>
      <w:r w:rsidRPr="00AD2822">
        <w:rPr>
          <w:rFonts w:cs="Arial"/>
          <w:color w:val="000000" w:themeColor="text1"/>
        </w:rPr>
        <w:t>S</w:t>
      </w:r>
      <w:r w:rsidR="00BD63E1">
        <w:rPr>
          <w:rFonts w:cs="Arial"/>
          <w:color w:val="000000" w:themeColor="text1"/>
        </w:rPr>
        <w:t xml:space="preserve">e refiere a la manera </w:t>
      </w:r>
      <w:r w:rsidR="0035314D" w:rsidRPr="00AD2822">
        <w:rPr>
          <w:rFonts w:cs="Arial"/>
          <w:color w:val="000000" w:themeColor="text1"/>
        </w:rPr>
        <w:t>en que se enfoca la noticia, si se lo hace de una manera seria, objetiva, veraz, con referencia y corroboración de fuentes, o si por el contrario, se pone en riesgo la dignidad de la persona, se abunda en detalles innecesarios, etc.</w:t>
      </w:r>
      <w:r w:rsidR="000C5759" w:rsidRPr="00AD2822">
        <w:rPr>
          <w:rFonts w:cs="Arial"/>
          <w:color w:val="000000" w:themeColor="text1"/>
        </w:rPr>
        <w:t xml:space="preserve"> En este caso consideramos:</w:t>
      </w:r>
    </w:p>
    <w:p w:rsidR="000C5759" w:rsidRPr="00AD2822" w:rsidRDefault="000C5759" w:rsidP="0035314D">
      <w:pPr>
        <w:spacing w:after="0" w:line="240" w:lineRule="auto"/>
        <w:contextualSpacing/>
        <w:jc w:val="both"/>
        <w:rPr>
          <w:rFonts w:cs="Arial"/>
          <w:color w:val="000000" w:themeColor="text1"/>
        </w:rPr>
      </w:pPr>
    </w:p>
    <w:p w:rsidR="000C5759" w:rsidRPr="00AD2822" w:rsidRDefault="000C5759" w:rsidP="000C5759">
      <w:pPr>
        <w:pStyle w:val="Prrafodelista"/>
        <w:numPr>
          <w:ilvl w:val="0"/>
          <w:numId w:val="2"/>
        </w:numPr>
        <w:spacing w:after="0" w:line="240" w:lineRule="auto"/>
        <w:jc w:val="both"/>
        <w:rPr>
          <w:rFonts w:cs="Arial"/>
          <w:color w:val="000000" w:themeColor="text1"/>
        </w:rPr>
      </w:pPr>
      <w:r w:rsidRPr="00AD2822">
        <w:rPr>
          <w:rFonts w:cs="Arial"/>
          <w:color w:val="000000" w:themeColor="text1"/>
        </w:rPr>
        <w:t>No sensacionalista</w:t>
      </w:r>
    </w:p>
    <w:p w:rsidR="000C5759" w:rsidRPr="00AD2822" w:rsidRDefault="00887D5A" w:rsidP="000C5759">
      <w:pPr>
        <w:pStyle w:val="Prrafodelista"/>
        <w:numPr>
          <w:ilvl w:val="0"/>
          <w:numId w:val="2"/>
        </w:numPr>
        <w:spacing w:after="0" w:line="240" w:lineRule="auto"/>
        <w:jc w:val="both"/>
        <w:rPr>
          <w:rFonts w:cs="Arial"/>
          <w:color w:val="000000" w:themeColor="text1"/>
        </w:rPr>
      </w:pPr>
      <w:r w:rsidRPr="00AD2822">
        <w:rPr>
          <w:rFonts w:cs="Arial"/>
          <w:color w:val="000000" w:themeColor="text1"/>
        </w:rPr>
        <w:t>Sensacionalista</w:t>
      </w:r>
    </w:p>
    <w:p w:rsidR="000C5759" w:rsidRPr="00AD2822" w:rsidRDefault="000C5759" w:rsidP="000C5759">
      <w:pPr>
        <w:pStyle w:val="Prrafodelista"/>
        <w:numPr>
          <w:ilvl w:val="0"/>
          <w:numId w:val="2"/>
        </w:numPr>
        <w:spacing w:after="0" w:line="240" w:lineRule="auto"/>
        <w:jc w:val="both"/>
        <w:rPr>
          <w:rFonts w:cs="Arial"/>
          <w:color w:val="000000" w:themeColor="text1"/>
        </w:rPr>
      </w:pPr>
      <w:r w:rsidRPr="00AD2822">
        <w:rPr>
          <w:rFonts w:cs="Arial"/>
          <w:color w:val="000000" w:themeColor="text1"/>
        </w:rPr>
        <w:t>Educativa (plantea conocimientos, aportes para el crecimiento personal y social, aporta a pensamientos y conductas éticas)</w:t>
      </w:r>
    </w:p>
    <w:p w:rsidR="0008381F" w:rsidRDefault="0008381F" w:rsidP="009363DE">
      <w:pPr>
        <w:jc w:val="both"/>
        <w:rPr>
          <w:rFonts w:cs="Arial"/>
          <w:b/>
          <w:color w:val="000000" w:themeColor="text1"/>
        </w:rPr>
      </w:pPr>
    </w:p>
    <w:p w:rsidR="003607A4" w:rsidRPr="00AD2822" w:rsidRDefault="003607A4" w:rsidP="009363DE">
      <w:pPr>
        <w:jc w:val="both"/>
        <w:rPr>
          <w:rFonts w:cs="Arial"/>
          <w:color w:val="000000" w:themeColor="text1"/>
        </w:rPr>
      </w:pPr>
      <w:r w:rsidRPr="00AD2822">
        <w:rPr>
          <w:rFonts w:cs="Arial"/>
          <w:b/>
          <w:color w:val="000000" w:themeColor="text1"/>
        </w:rPr>
        <w:lastRenderedPageBreak/>
        <w:t>Proporción hoja</w:t>
      </w:r>
    </w:p>
    <w:p w:rsidR="00931D3A" w:rsidRPr="00AD2822" w:rsidRDefault="003607A4" w:rsidP="009363DE">
      <w:pPr>
        <w:jc w:val="both"/>
        <w:rPr>
          <w:rFonts w:cs="Arial"/>
          <w:color w:val="000000" w:themeColor="text1"/>
        </w:rPr>
      </w:pPr>
      <w:r w:rsidRPr="00AD2822">
        <w:rPr>
          <w:rFonts w:cs="Arial"/>
          <w:color w:val="000000" w:themeColor="text1"/>
        </w:rPr>
        <w:t>Hace referencia al tamaño de la noticia en relación con el tamaño de la página del diario. Esta var</w:t>
      </w:r>
      <w:r w:rsidR="00DF51BD" w:rsidRPr="00AD2822">
        <w:rPr>
          <w:rFonts w:cs="Arial"/>
          <w:color w:val="000000" w:themeColor="text1"/>
        </w:rPr>
        <w:t>iable aplica solo para prensa</w:t>
      </w:r>
      <w:r w:rsidR="00331B58" w:rsidRPr="00AD2822">
        <w:rPr>
          <w:rFonts w:cs="Arial"/>
          <w:color w:val="000000" w:themeColor="text1"/>
        </w:rPr>
        <w:t>. Consideramos lo siguiente</w:t>
      </w:r>
      <w:r w:rsidR="00931D3A" w:rsidRPr="00AD2822">
        <w:rPr>
          <w:rFonts w:cs="Arial"/>
          <w:color w:val="000000" w:themeColor="text1"/>
        </w:rPr>
        <w:t>:</w:t>
      </w:r>
    </w:p>
    <w:p w:rsidR="00931D3A" w:rsidRPr="00AD2822" w:rsidRDefault="00931D3A" w:rsidP="00931D3A">
      <w:pPr>
        <w:pStyle w:val="Prrafodelista"/>
        <w:numPr>
          <w:ilvl w:val="0"/>
          <w:numId w:val="2"/>
        </w:numPr>
        <w:jc w:val="both"/>
        <w:rPr>
          <w:rFonts w:cs="Arial"/>
          <w:b/>
          <w:color w:val="000000" w:themeColor="text1"/>
        </w:rPr>
      </w:pPr>
      <w:r w:rsidRPr="00AD2822">
        <w:rPr>
          <w:rFonts w:cs="Arial"/>
          <w:color w:val="000000" w:themeColor="text1"/>
        </w:rPr>
        <w:t>Página entera</w:t>
      </w:r>
    </w:p>
    <w:p w:rsidR="00931D3A" w:rsidRPr="00AD2822" w:rsidRDefault="00931D3A" w:rsidP="00931D3A">
      <w:pPr>
        <w:pStyle w:val="Prrafodelista"/>
        <w:numPr>
          <w:ilvl w:val="0"/>
          <w:numId w:val="2"/>
        </w:numPr>
        <w:jc w:val="both"/>
        <w:rPr>
          <w:rFonts w:cs="Arial"/>
          <w:b/>
          <w:color w:val="000000" w:themeColor="text1"/>
        </w:rPr>
      </w:pPr>
      <w:r w:rsidRPr="00AD2822">
        <w:rPr>
          <w:rFonts w:cs="Arial"/>
          <w:color w:val="000000" w:themeColor="text1"/>
        </w:rPr>
        <w:t>Media página</w:t>
      </w:r>
    </w:p>
    <w:p w:rsidR="00931D3A" w:rsidRPr="00AD2822" w:rsidRDefault="00931D3A" w:rsidP="00931D3A">
      <w:pPr>
        <w:pStyle w:val="Prrafodelista"/>
        <w:numPr>
          <w:ilvl w:val="0"/>
          <w:numId w:val="2"/>
        </w:numPr>
        <w:jc w:val="both"/>
        <w:rPr>
          <w:rFonts w:cs="Arial"/>
          <w:b/>
          <w:color w:val="000000" w:themeColor="text1"/>
        </w:rPr>
      </w:pPr>
      <w:r w:rsidRPr="00AD2822">
        <w:rPr>
          <w:rFonts w:cs="Arial"/>
          <w:color w:val="000000" w:themeColor="text1"/>
        </w:rPr>
        <w:t>Cuarto de página</w:t>
      </w:r>
    </w:p>
    <w:p w:rsidR="00931D3A" w:rsidRPr="00AD2822" w:rsidRDefault="00931D3A" w:rsidP="00931D3A">
      <w:pPr>
        <w:pStyle w:val="Prrafodelista"/>
        <w:numPr>
          <w:ilvl w:val="0"/>
          <w:numId w:val="2"/>
        </w:numPr>
        <w:jc w:val="both"/>
        <w:rPr>
          <w:rFonts w:cs="Arial"/>
          <w:b/>
          <w:color w:val="000000" w:themeColor="text1"/>
        </w:rPr>
      </w:pPr>
      <w:r w:rsidRPr="00AD2822">
        <w:rPr>
          <w:rFonts w:cs="Arial"/>
          <w:color w:val="000000" w:themeColor="text1"/>
        </w:rPr>
        <w:t>Octavo de página</w:t>
      </w:r>
      <w:r w:rsidR="009257BB" w:rsidRPr="00AD2822">
        <w:rPr>
          <w:rFonts w:cs="Arial"/>
          <w:color w:val="000000" w:themeColor="text1"/>
        </w:rPr>
        <w:t xml:space="preserve"> o menos</w:t>
      </w:r>
    </w:p>
    <w:p w:rsidR="008A6BAD" w:rsidRPr="00AD2822" w:rsidRDefault="008A6BAD" w:rsidP="008A6BAD">
      <w:pPr>
        <w:spacing w:after="0" w:line="240" w:lineRule="auto"/>
        <w:jc w:val="both"/>
        <w:rPr>
          <w:rFonts w:cs="Arial"/>
          <w:color w:val="000000" w:themeColor="text1"/>
        </w:rPr>
      </w:pPr>
      <w:r w:rsidRPr="00AD2822">
        <w:rPr>
          <w:rFonts w:cs="Arial"/>
          <w:b/>
          <w:color w:val="000000" w:themeColor="text1"/>
        </w:rPr>
        <w:t>Lugar del hecho</w:t>
      </w:r>
    </w:p>
    <w:p w:rsidR="008A6BAD" w:rsidRPr="00AD2822" w:rsidRDefault="008A6BAD" w:rsidP="008A6BAD">
      <w:pPr>
        <w:spacing w:after="0" w:line="240" w:lineRule="auto"/>
        <w:jc w:val="both"/>
        <w:rPr>
          <w:rFonts w:cs="Arial"/>
          <w:color w:val="000000" w:themeColor="text1"/>
        </w:rPr>
      </w:pPr>
    </w:p>
    <w:p w:rsidR="008A6BAD" w:rsidRPr="00AD2822" w:rsidRDefault="008A6BAD" w:rsidP="008A6BAD">
      <w:pPr>
        <w:spacing w:after="0" w:line="240" w:lineRule="auto"/>
        <w:jc w:val="both"/>
        <w:rPr>
          <w:rFonts w:cs="Arial"/>
          <w:color w:val="000000" w:themeColor="text1"/>
        </w:rPr>
      </w:pPr>
      <w:r w:rsidRPr="00AD2822">
        <w:rPr>
          <w:rFonts w:cs="Arial"/>
          <w:color w:val="000000" w:themeColor="text1"/>
        </w:rPr>
        <w:t>Cuand</w:t>
      </w:r>
      <w:r w:rsidR="000C3A30" w:rsidRPr="00AD2822">
        <w:rPr>
          <w:rFonts w:cs="Arial"/>
          <w:color w:val="000000" w:themeColor="text1"/>
        </w:rPr>
        <w:t xml:space="preserve">o se indica el lugar en el que se </w:t>
      </w:r>
      <w:r w:rsidR="0008381F">
        <w:rPr>
          <w:rFonts w:cs="Arial"/>
          <w:color w:val="000000" w:themeColor="text1"/>
        </w:rPr>
        <w:t>produjo el hecho de</w:t>
      </w:r>
      <w:r w:rsidRPr="00AD2822">
        <w:rPr>
          <w:rFonts w:cs="Arial"/>
          <w:color w:val="000000" w:themeColor="text1"/>
        </w:rPr>
        <w:t xml:space="preserve"> violencia:</w:t>
      </w:r>
    </w:p>
    <w:p w:rsidR="008A6BAD" w:rsidRPr="00AD2822" w:rsidRDefault="008A6BAD" w:rsidP="008A6BAD">
      <w:pPr>
        <w:spacing w:after="0" w:line="240" w:lineRule="auto"/>
        <w:jc w:val="both"/>
        <w:rPr>
          <w:rFonts w:cs="Arial"/>
          <w:color w:val="000000" w:themeColor="text1"/>
        </w:rPr>
      </w:pPr>
    </w:p>
    <w:p w:rsidR="008A6BAD" w:rsidRPr="00AD2822" w:rsidRDefault="008A6BAD" w:rsidP="008A6BAD">
      <w:pPr>
        <w:pStyle w:val="Prrafodelista"/>
        <w:numPr>
          <w:ilvl w:val="0"/>
          <w:numId w:val="2"/>
        </w:numPr>
        <w:spacing w:after="0" w:line="240" w:lineRule="auto"/>
        <w:jc w:val="both"/>
        <w:rPr>
          <w:rFonts w:cs="Arial"/>
          <w:color w:val="000000" w:themeColor="text1"/>
        </w:rPr>
      </w:pPr>
      <w:r w:rsidRPr="00AD2822">
        <w:rPr>
          <w:rFonts w:cs="Arial"/>
          <w:color w:val="000000" w:themeColor="text1"/>
        </w:rPr>
        <w:t>Casa</w:t>
      </w:r>
    </w:p>
    <w:p w:rsidR="008A6BAD" w:rsidRPr="00AD2822" w:rsidRDefault="008A6BAD" w:rsidP="008A6BAD">
      <w:pPr>
        <w:pStyle w:val="Prrafodelista"/>
        <w:numPr>
          <w:ilvl w:val="0"/>
          <w:numId w:val="2"/>
        </w:numPr>
        <w:spacing w:after="0" w:line="240" w:lineRule="auto"/>
        <w:jc w:val="both"/>
        <w:rPr>
          <w:rFonts w:cs="Arial"/>
          <w:color w:val="000000" w:themeColor="text1"/>
        </w:rPr>
      </w:pPr>
      <w:r w:rsidRPr="00AD2822">
        <w:rPr>
          <w:rFonts w:cs="Arial"/>
          <w:color w:val="000000" w:themeColor="text1"/>
        </w:rPr>
        <w:t>Calle (parque, mercado, vereda, transporte público, portones, etc.)</w:t>
      </w:r>
    </w:p>
    <w:p w:rsidR="008A6BAD" w:rsidRPr="00AD2822" w:rsidRDefault="008A6BAD" w:rsidP="008A6BAD">
      <w:pPr>
        <w:pStyle w:val="Prrafodelista"/>
        <w:numPr>
          <w:ilvl w:val="0"/>
          <w:numId w:val="2"/>
        </w:numPr>
        <w:spacing w:after="0" w:line="240" w:lineRule="auto"/>
        <w:jc w:val="both"/>
        <w:rPr>
          <w:rFonts w:cs="Arial"/>
          <w:color w:val="000000" w:themeColor="text1"/>
        </w:rPr>
      </w:pPr>
      <w:r w:rsidRPr="00AD2822">
        <w:rPr>
          <w:rFonts w:cs="Arial"/>
          <w:color w:val="000000" w:themeColor="text1"/>
        </w:rPr>
        <w:t>Lugar de trabajo</w:t>
      </w:r>
    </w:p>
    <w:p w:rsidR="008A6BAD" w:rsidRPr="00AD2822" w:rsidRDefault="008A6BAD" w:rsidP="008A6BAD">
      <w:pPr>
        <w:pStyle w:val="Prrafodelista"/>
        <w:numPr>
          <w:ilvl w:val="0"/>
          <w:numId w:val="2"/>
        </w:numPr>
        <w:spacing w:after="0" w:line="240" w:lineRule="auto"/>
        <w:jc w:val="both"/>
        <w:rPr>
          <w:rFonts w:cs="Arial"/>
          <w:color w:val="000000" w:themeColor="text1"/>
        </w:rPr>
      </w:pPr>
      <w:r w:rsidRPr="00AD2822">
        <w:rPr>
          <w:rFonts w:cs="Arial"/>
          <w:color w:val="000000" w:themeColor="text1"/>
        </w:rPr>
        <w:t>Lugar de estudio</w:t>
      </w:r>
    </w:p>
    <w:p w:rsidR="008A6BAD" w:rsidRPr="00AD2822" w:rsidRDefault="008A6BAD" w:rsidP="008A6BAD">
      <w:pPr>
        <w:spacing w:after="0" w:line="240" w:lineRule="auto"/>
        <w:jc w:val="both"/>
        <w:rPr>
          <w:rFonts w:cs="Arial"/>
          <w:color w:val="000000" w:themeColor="text1"/>
        </w:rPr>
      </w:pPr>
    </w:p>
    <w:p w:rsidR="00EF094E" w:rsidRPr="00AD2822" w:rsidRDefault="00EF094E" w:rsidP="00EF094E">
      <w:pPr>
        <w:spacing w:after="0" w:line="240" w:lineRule="auto"/>
        <w:contextualSpacing/>
        <w:jc w:val="both"/>
        <w:rPr>
          <w:rFonts w:cs="Arial"/>
          <w:b/>
          <w:color w:val="000000" w:themeColor="text1"/>
        </w:rPr>
      </w:pPr>
      <w:r w:rsidRPr="00AD2822">
        <w:rPr>
          <w:rFonts w:cs="Arial"/>
          <w:b/>
          <w:color w:val="000000" w:themeColor="text1"/>
        </w:rPr>
        <w:t>Tipo de violencia</w:t>
      </w:r>
    </w:p>
    <w:p w:rsidR="00EF094E" w:rsidRPr="00AD2822" w:rsidRDefault="00EF094E" w:rsidP="00EF094E">
      <w:pPr>
        <w:spacing w:after="0" w:line="240" w:lineRule="auto"/>
        <w:contextualSpacing/>
        <w:jc w:val="both"/>
        <w:rPr>
          <w:rFonts w:cs="Arial"/>
          <w:b/>
          <w:color w:val="000000" w:themeColor="text1"/>
        </w:rPr>
      </w:pPr>
    </w:p>
    <w:p w:rsidR="00EF094E" w:rsidRPr="00AD2822" w:rsidRDefault="00EF094E" w:rsidP="00EF094E">
      <w:pPr>
        <w:spacing w:after="0" w:line="240" w:lineRule="auto"/>
        <w:contextualSpacing/>
        <w:jc w:val="both"/>
        <w:rPr>
          <w:rFonts w:cs="Arial"/>
          <w:color w:val="000000" w:themeColor="text1"/>
        </w:rPr>
      </w:pPr>
      <w:r w:rsidRPr="00AD2822">
        <w:rPr>
          <w:rFonts w:cs="Arial"/>
          <w:color w:val="000000" w:themeColor="text1"/>
        </w:rPr>
        <w:t>Especificamos el tipo de violencia de la que trata la noticia, sea como un hecho específico o como una investigación teórica.</w:t>
      </w:r>
      <w:r w:rsidR="005D1690" w:rsidRPr="00AD2822">
        <w:rPr>
          <w:rFonts w:cs="Arial"/>
          <w:color w:val="000000" w:themeColor="text1"/>
        </w:rPr>
        <w:t xml:space="preserve"> Se usan la siguiente clasificación</w:t>
      </w:r>
      <w:r w:rsidR="00492392" w:rsidRPr="00AD2822">
        <w:rPr>
          <w:rFonts w:cs="Arial"/>
          <w:color w:val="000000" w:themeColor="text1"/>
        </w:rPr>
        <w:t>:</w:t>
      </w:r>
    </w:p>
    <w:p w:rsidR="00492392" w:rsidRPr="00AD2822" w:rsidRDefault="00492392" w:rsidP="00EF094E">
      <w:pPr>
        <w:spacing w:after="0" w:line="240" w:lineRule="auto"/>
        <w:contextualSpacing/>
        <w:jc w:val="both"/>
        <w:rPr>
          <w:rFonts w:cs="Arial"/>
          <w:color w:val="000000" w:themeColor="text1"/>
        </w:rPr>
      </w:pPr>
    </w:p>
    <w:p w:rsidR="00492392" w:rsidRPr="00AD2822" w:rsidRDefault="00610FE1" w:rsidP="00492392">
      <w:pPr>
        <w:pStyle w:val="Prrafodelista"/>
        <w:numPr>
          <w:ilvl w:val="0"/>
          <w:numId w:val="2"/>
        </w:numPr>
        <w:spacing w:after="0" w:line="240" w:lineRule="auto"/>
        <w:jc w:val="both"/>
        <w:rPr>
          <w:rFonts w:cs="Arial"/>
          <w:color w:val="000000" w:themeColor="text1"/>
        </w:rPr>
      </w:pPr>
      <w:r w:rsidRPr="00AD2822">
        <w:rPr>
          <w:rFonts w:cs="Arial"/>
          <w:color w:val="000000" w:themeColor="text1"/>
        </w:rPr>
        <w:t xml:space="preserve">Violencia </w:t>
      </w:r>
      <w:r w:rsidR="00492392" w:rsidRPr="00AD2822">
        <w:rPr>
          <w:rFonts w:cs="Arial"/>
          <w:color w:val="000000" w:themeColor="text1"/>
        </w:rPr>
        <w:t>Sexual</w:t>
      </w:r>
    </w:p>
    <w:p w:rsidR="00492392" w:rsidRPr="00AD2822" w:rsidRDefault="00610FE1" w:rsidP="00492392">
      <w:pPr>
        <w:pStyle w:val="Prrafodelista"/>
        <w:numPr>
          <w:ilvl w:val="0"/>
          <w:numId w:val="2"/>
        </w:numPr>
        <w:spacing w:after="0" w:line="240" w:lineRule="auto"/>
        <w:jc w:val="both"/>
        <w:rPr>
          <w:rFonts w:cs="Arial"/>
          <w:color w:val="000000" w:themeColor="text1"/>
        </w:rPr>
      </w:pPr>
      <w:r w:rsidRPr="00AD2822">
        <w:rPr>
          <w:rFonts w:cs="Arial"/>
          <w:color w:val="000000" w:themeColor="text1"/>
        </w:rPr>
        <w:t xml:space="preserve">Violencia </w:t>
      </w:r>
      <w:r w:rsidR="00492392" w:rsidRPr="00AD2822">
        <w:rPr>
          <w:rFonts w:cs="Arial"/>
          <w:color w:val="000000" w:themeColor="text1"/>
        </w:rPr>
        <w:t>Física</w:t>
      </w:r>
    </w:p>
    <w:p w:rsidR="00492392" w:rsidRPr="00AD2822" w:rsidRDefault="00610FE1" w:rsidP="00492392">
      <w:pPr>
        <w:pStyle w:val="Prrafodelista"/>
        <w:numPr>
          <w:ilvl w:val="0"/>
          <w:numId w:val="2"/>
        </w:numPr>
        <w:spacing w:after="0" w:line="240" w:lineRule="auto"/>
        <w:jc w:val="both"/>
        <w:rPr>
          <w:rFonts w:cs="Arial"/>
          <w:color w:val="000000" w:themeColor="text1"/>
        </w:rPr>
      </w:pPr>
      <w:r w:rsidRPr="00AD2822">
        <w:rPr>
          <w:rFonts w:cs="Arial"/>
          <w:color w:val="000000" w:themeColor="text1"/>
        </w:rPr>
        <w:t xml:space="preserve">Violencia </w:t>
      </w:r>
      <w:r w:rsidR="00492392" w:rsidRPr="00AD2822">
        <w:rPr>
          <w:rFonts w:cs="Arial"/>
          <w:color w:val="000000" w:themeColor="text1"/>
        </w:rPr>
        <w:t>Psicológica</w:t>
      </w:r>
    </w:p>
    <w:p w:rsidR="00492392" w:rsidRPr="00AD2822" w:rsidRDefault="008E6DC0" w:rsidP="00492392">
      <w:pPr>
        <w:pStyle w:val="Prrafodelista"/>
        <w:numPr>
          <w:ilvl w:val="0"/>
          <w:numId w:val="2"/>
        </w:numPr>
        <w:spacing w:after="0" w:line="240" w:lineRule="auto"/>
        <w:jc w:val="both"/>
        <w:rPr>
          <w:rFonts w:cs="Arial"/>
          <w:color w:val="000000" w:themeColor="text1"/>
        </w:rPr>
      </w:pPr>
      <w:r w:rsidRPr="00AD2822">
        <w:rPr>
          <w:rFonts w:cs="Arial"/>
          <w:color w:val="000000" w:themeColor="text1"/>
        </w:rPr>
        <w:t>Femicidio</w:t>
      </w:r>
      <w:r w:rsidR="00A61028" w:rsidRPr="00AD2822">
        <w:rPr>
          <w:rStyle w:val="Refdenotaalpie"/>
          <w:rFonts w:cs="Arial"/>
          <w:color w:val="000000" w:themeColor="text1"/>
        </w:rPr>
        <w:footnoteReference w:id="5"/>
      </w:r>
      <w:r w:rsidRPr="00AD2822">
        <w:rPr>
          <w:rFonts w:cs="Arial"/>
          <w:color w:val="000000" w:themeColor="text1"/>
        </w:rPr>
        <w:t>/asesinato</w:t>
      </w:r>
      <w:r w:rsidR="00FD5D5E" w:rsidRPr="00AD2822">
        <w:rPr>
          <w:rFonts w:cs="Arial"/>
          <w:color w:val="000000" w:themeColor="text1"/>
        </w:rPr>
        <w:t>/ homicidio</w:t>
      </w:r>
    </w:p>
    <w:p w:rsidR="00492392" w:rsidRPr="00AD2822" w:rsidRDefault="00492392" w:rsidP="00492392">
      <w:pPr>
        <w:pStyle w:val="Prrafodelista"/>
        <w:numPr>
          <w:ilvl w:val="0"/>
          <w:numId w:val="2"/>
        </w:numPr>
        <w:spacing w:after="0" w:line="240" w:lineRule="auto"/>
        <w:jc w:val="both"/>
        <w:rPr>
          <w:rFonts w:cs="Arial"/>
          <w:color w:val="000000" w:themeColor="text1"/>
        </w:rPr>
      </w:pPr>
      <w:r w:rsidRPr="00AD2822">
        <w:rPr>
          <w:rFonts w:cs="Arial"/>
          <w:color w:val="000000" w:themeColor="text1"/>
        </w:rPr>
        <w:t>Violencia física que termina en femicidio</w:t>
      </w:r>
    </w:p>
    <w:p w:rsidR="00492392" w:rsidRPr="00AD2822" w:rsidRDefault="00492392" w:rsidP="00492392">
      <w:pPr>
        <w:pStyle w:val="Prrafodelista"/>
        <w:numPr>
          <w:ilvl w:val="0"/>
          <w:numId w:val="2"/>
        </w:numPr>
        <w:spacing w:after="0" w:line="240" w:lineRule="auto"/>
        <w:jc w:val="both"/>
        <w:rPr>
          <w:rFonts w:cs="Arial"/>
          <w:color w:val="000000" w:themeColor="text1"/>
        </w:rPr>
      </w:pPr>
      <w:r w:rsidRPr="00AD2822">
        <w:rPr>
          <w:rFonts w:cs="Arial"/>
          <w:color w:val="000000" w:themeColor="text1"/>
        </w:rPr>
        <w:t>Violencia sexual que termina en femicidio</w:t>
      </w:r>
    </w:p>
    <w:p w:rsidR="00492392" w:rsidRPr="00AD2822" w:rsidRDefault="00492392" w:rsidP="00492392">
      <w:pPr>
        <w:pStyle w:val="Prrafodelista"/>
        <w:numPr>
          <w:ilvl w:val="0"/>
          <w:numId w:val="2"/>
        </w:numPr>
        <w:spacing w:after="0" w:line="240" w:lineRule="auto"/>
        <w:jc w:val="both"/>
        <w:rPr>
          <w:rFonts w:cs="Arial"/>
          <w:color w:val="000000" w:themeColor="text1"/>
        </w:rPr>
      </w:pPr>
      <w:r w:rsidRPr="00AD2822">
        <w:rPr>
          <w:rFonts w:cs="Arial"/>
          <w:color w:val="000000" w:themeColor="text1"/>
        </w:rPr>
        <w:t>Violencia económica/patrimonial</w:t>
      </w:r>
    </w:p>
    <w:p w:rsidR="00492392" w:rsidRPr="00AD2822" w:rsidRDefault="00492392" w:rsidP="00492392">
      <w:pPr>
        <w:pStyle w:val="Prrafodelista"/>
        <w:numPr>
          <w:ilvl w:val="0"/>
          <w:numId w:val="2"/>
        </w:numPr>
        <w:spacing w:after="0" w:line="240" w:lineRule="auto"/>
        <w:jc w:val="both"/>
        <w:rPr>
          <w:rFonts w:cs="Arial"/>
          <w:color w:val="000000" w:themeColor="text1"/>
        </w:rPr>
      </w:pPr>
      <w:r w:rsidRPr="00AD2822">
        <w:rPr>
          <w:rFonts w:cs="Arial"/>
          <w:color w:val="000000" w:themeColor="text1"/>
        </w:rPr>
        <w:t>Suicidio</w:t>
      </w:r>
    </w:p>
    <w:p w:rsidR="00736397" w:rsidRPr="00AD2822" w:rsidRDefault="00736397" w:rsidP="00736397">
      <w:pPr>
        <w:spacing w:after="0" w:line="240" w:lineRule="auto"/>
        <w:jc w:val="both"/>
        <w:rPr>
          <w:rFonts w:cs="Arial"/>
          <w:b/>
          <w:color w:val="000000" w:themeColor="text1"/>
        </w:rPr>
      </w:pPr>
    </w:p>
    <w:p w:rsidR="002E2344" w:rsidRPr="00AD2822" w:rsidRDefault="002E2344" w:rsidP="002E2344">
      <w:pPr>
        <w:pStyle w:val="Prrafodelista"/>
        <w:numPr>
          <w:ilvl w:val="0"/>
          <w:numId w:val="5"/>
        </w:numPr>
        <w:spacing w:after="0" w:line="240" w:lineRule="auto"/>
        <w:jc w:val="both"/>
        <w:rPr>
          <w:rFonts w:cs="Arial"/>
          <w:b/>
          <w:color w:val="000000" w:themeColor="text1"/>
        </w:rPr>
      </w:pPr>
      <w:r w:rsidRPr="00AD2822">
        <w:rPr>
          <w:rFonts w:cs="Arial"/>
          <w:b/>
          <w:color w:val="000000" w:themeColor="text1"/>
        </w:rPr>
        <w:t>Personajes</w:t>
      </w:r>
    </w:p>
    <w:p w:rsidR="004A5A2D" w:rsidRPr="00AD2822" w:rsidRDefault="004A5A2D" w:rsidP="004A5A2D">
      <w:pPr>
        <w:spacing w:after="0" w:line="240" w:lineRule="auto"/>
        <w:jc w:val="both"/>
        <w:rPr>
          <w:rFonts w:cs="Arial"/>
          <w:b/>
          <w:color w:val="000000" w:themeColor="text1"/>
        </w:rPr>
      </w:pPr>
    </w:p>
    <w:p w:rsidR="001C403B" w:rsidRPr="00AD2822" w:rsidRDefault="001C403B" w:rsidP="001C403B">
      <w:pPr>
        <w:spacing w:after="0" w:line="240" w:lineRule="auto"/>
        <w:contextualSpacing/>
        <w:jc w:val="both"/>
        <w:rPr>
          <w:color w:val="000000" w:themeColor="text1"/>
        </w:rPr>
      </w:pPr>
      <w:r w:rsidRPr="00AD2822">
        <w:rPr>
          <w:color w:val="000000" w:themeColor="text1"/>
        </w:rPr>
        <w:t>Se analizan seis variables de cada personaje que aparece en la noticia</w:t>
      </w:r>
      <w:r w:rsidR="00C32DEB" w:rsidRPr="00AD2822">
        <w:rPr>
          <w:color w:val="000000" w:themeColor="text1"/>
        </w:rPr>
        <w:t>:</w:t>
      </w:r>
    </w:p>
    <w:p w:rsidR="004A5A2D" w:rsidRPr="00AD2822" w:rsidRDefault="004A5A2D" w:rsidP="004A5A2D">
      <w:pPr>
        <w:spacing w:after="0" w:line="240" w:lineRule="auto"/>
        <w:jc w:val="both"/>
        <w:rPr>
          <w:rFonts w:cs="Arial"/>
          <w:b/>
          <w:color w:val="000000" w:themeColor="text1"/>
        </w:rPr>
      </w:pPr>
    </w:p>
    <w:p w:rsidR="00736397" w:rsidRPr="00AD2822" w:rsidRDefault="00736397" w:rsidP="00736397">
      <w:pPr>
        <w:spacing w:after="0" w:line="240" w:lineRule="auto"/>
        <w:jc w:val="both"/>
        <w:rPr>
          <w:rFonts w:cs="Arial"/>
          <w:b/>
          <w:color w:val="000000" w:themeColor="text1"/>
        </w:rPr>
      </w:pPr>
      <w:r w:rsidRPr="00AD2822">
        <w:rPr>
          <w:rFonts w:cs="Arial"/>
          <w:b/>
          <w:color w:val="000000" w:themeColor="text1"/>
        </w:rPr>
        <w:t>Sexo / Género de personajes</w:t>
      </w:r>
    </w:p>
    <w:p w:rsidR="00736397" w:rsidRPr="00AD2822" w:rsidRDefault="00736397" w:rsidP="00736397">
      <w:pPr>
        <w:spacing w:after="0" w:line="240" w:lineRule="auto"/>
        <w:jc w:val="both"/>
        <w:rPr>
          <w:rFonts w:cs="Arial"/>
          <w:b/>
          <w:color w:val="000000" w:themeColor="text1"/>
        </w:rPr>
      </w:pPr>
    </w:p>
    <w:p w:rsidR="00736397" w:rsidRPr="00AD2822" w:rsidRDefault="00736397" w:rsidP="00736397">
      <w:pPr>
        <w:spacing w:after="0" w:line="240" w:lineRule="auto"/>
        <w:jc w:val="both"/>
        <w:rPr>
          <w:rFonts w:cs="Arial"/>
          <w:color w:val="000000" w:themeColor="text1"/>
        </w:rPr>
      </w:pPr>
      <w:r w:rsidRPr="00AD2822">
        <w:rPr>
          <w:rFonts w:cs="Arial"/>
          <w:color w:val="000000" w:themeColor="text1"/>
        </w:rPr>
        <w:t>Nos remite a la diferencia biológica: mujer, hombre y a las diferencias genéric</w:t>
      </w:r>
      <w:r w:rsidR="0005482E" w:rsidRPr="00AD2822">
        <w:rPr>
          <w:rFonts w:cs="Arial"/>
          <w:color w:val="000000" w:themeColor="text1"/>
        </w:rPr>
        <w:t>as</w:t>
      </w:r>
    </w:p>
    <w:p w:rsidR="00EF094E" w:rsidRPr="00AD2822" w:rsidRDefault="00EF094E" w:rsidP="00EF094E">
      <w:pPr>
        <w:spacing w:after="0" w:line="240" w:lineRule="auto"/>
        <w:contextualSpacing/>
        <w:jc w:val="both"/>
        <w:rPr>
          <w:rFonts w:cs="Arial"/>
          <w:color w:val="000000" w:themeColor="text1"/>
        </w:rPr>
      </w:pPr>
    </w:p>
    <w:p w:rsidR="0005482E" w:rsidRPr="00AD2822" w:rsidRDefault="0005482E" w:rsidP="0005482E">
      <w:pPr>
        <w:spacing w:after="0" w:line="240" w:lineRule="auto"/>
        <w:contextualSpacing/>
        <w:jc w:val="both"/>
        <w:rPr>
          <w:rFonts w:cs="Arial"/>
          <w:b/>
          <w:color w:val="000000" w:themeColor="text1"/>
        </w:rPr>
      </w:pPr>
      <w:r w:rsidRPr="00AD2822">
        <w:rPr>
          <w:rFonts w:cs="Arial"/>
          <w:b/>
          <w:color w:val="000000" w:themeColor="text1"/>
        </w:rPr>
        <w:t>Edad</w:t>
      </w:r>
    </w:p>
    <w:p w:rsidR="0005482E" w:rsidRPr="00AD2822" w:rsidRDefault="0005482E" w:rsidP="0005482E">
      <w:pPr>
        <w:spacing w:after="0" w:line="240" w:lineRule="auto"/>
        <w:contextualSpacing/>
        <w:jc w:val="both"/>
        <w:rPr>
          <w:rFonts w:cs="Arial"/>
          <w:color w:val="000000" w:themeColor="text1"/>
        </w:rPr>
      </w:pPr>
    </w:p>
    <w:p w:rsidR="0005482E" w:rsidRPr="00AD2822" w:rsidRDefault="00DE01CA" w:rsidP="0005482E">
      <w:pPr>
        <w:spacing w:after="0" w:line="240" w:lineRule="auto"/>
        <w:contextualSpacing/>
        <w:jc w:val="both"/>
        <w:rPr>
          <w:rFonts w:cs="Arial"/>
          <w:color w:val="000000" w:themeColor="text1"/>
        </w:rPr>
      </w:pPr>
      <w:r w:rsidRPr="00AD2822">
        <w:rPr>
          <w:rFonts w:cs="Arial"/>
          <w:color w:val="000000" w:themeColor="text1"/>
        </w:rPr>
        <w:t>Hace referencia</w:t>
      </w:r>
      <w:r w:rsidR="0005482E" w:rsidRPr="00AD2822">
        <w:rPr>
          <w:rFonts w:cs="Arial"/>
          <w:color w:val="000000" w:themeColor="text1"/>
        </w:rPr>
        <w:t xml:space="preserve"> a la diferencia etaria</w:t>
      </w:r>
      <w:r w:rsidR="0060541A" w:rsidRPr="00AD2822">
        <w:rPr>
          <w:rFonts w:cs="Arial"/>
          <w:color w:val="000000" w:themeColor="text1"/>
        </w:rPr>
        <w:t>, usamos los siguientes rangos de edad:</w:t>
      </w:r>
    </w:p>
    <w:p w:rsidR="0005482E" w:rsidRPr="00AD2822" w:rsidRDefault="0005482E" w:rsidP="0005482E">
      <w:pPr>
        <w:spacing w:after="0" w:line="240" w:lineRule="auto"/>
        <w:contextualSpacing/>
        <w:jc w:val="both"/>
        <w:rPr>
          <w:rFonts w:cs="Arial"/>
          <w:color w:val="000000" w:themeColor="text1"/>
        </w:rPr>
      </w:pPr>
    </w:p>
    <w:p w:rsidR="0005482E" w:rsidRPr="00AD2822" w:rsidRDefault="0005482E" w:rsidP="0005482E">
      <w:pPr>
        <w:pStyle w:val="Prrafodelista"/>
        <w:numPr>
          <w:ilvl w:val="0"/>
          <w:numId w:val="2"/>
        </w:numPr>
        <w:spacing w:after="0" w:line="240" w:lineRule="auto"/>
        <w:jc w:val="both"/>
        <w:rPr>
          <w:rFonts w:cs="Arial"/>
          <w:color w:val="000000" w:themeColor="text1"/>
        </w:rPr>
      </w:pPr>
      <w:r w:rsidRPr="00AD2822">
        <w:rPr>
          <w:rFonts w:cs="Arial"/>
          <w:color w:val="000000" w:themeColor="text1"/>
        </w:rPr>
        <w:t>Niña/o (0-12 años)</w:t>
      </w:r>
    </w:p>
    <w:p w:rsidR="0005482E" w:rsidRPr="00AD2822" w:rsidRDefault="006038CE" w:rsidP="0005482E">
      <w:pPr>
        <w:pStyle w:val="Prrafodelista"/>
        <w:numPr>
          <w:ilvl w:val="0"/>
          <w:numId w:val="2"/>
        </w:numPr>
        <w:spacing w:after="0" w:line="240" w:lineRule="auto"/>
        <w:jc w:val="both"/>
        <w:rPr>
          <w:rFonts w:cs="Arial"/>
          <w:color w:val="000000" w:themeColor="text1"/>
        </w:rPr>
      </w:pPr>
      <w:r w:rsidRPr="00AD2822">
        <w:rPr>
          <w:rFonts w:cs="Arial"/>
          <w:color w:val="000000" w:themeColor="text1"/>
        </w:rPr>
        <w:lastRenderedPageBreak/>
        <w:t>Adolescente (12-17 años)</w:t>
      </w:r>
    </w:p>
    <w:p w:rsidR="006038CE" w:rsidRPr="00AD2822" w:rsidRDefault="006038CE" w:rsidP="0005482E">
      <w:pPr>
        <w:pStyle w:val="Prrafodelista"/>
        <w:numPr>
          <w:ilvl w:val="0"/>
          <w:numId w:val="2"/>
        </w:numPr>
        <w:spacing w:after="0" w:line="240" w:lineRule="auto"/>
        <w:jc w:val="both"/>
        <w:rPr>
          <w:rFonts w:cs="Arial"/>
          <w:color w:val="000000" w:themeColor="text1"/>
        </w:rPr>
      </w:pPr>
      <w:r w:rsidRPr="00AD2822">
        <w:rPr>
          <w:rFonts w:cs="Arial"/>
          <w:color w:val="000000" w:themeColor="text1"/>
        </w:rPr>
        <w:t>Joven (18 a 29 años)</w:t>
      </w:r>
    </w:p>
    <w:p w:rsidR="006038CE" w:rsidRPr="00AD2822" w:rsidRDefault="006038CE" w:rsidP="0005482E">
      <w:pPr>
        <w:pStyle w:val="Prrafodelista"/>
        <w:numPr>
          <w:ilvl w:val="0"/>
          <w:numId w:val="2"/>
        </w:numPr>
        <w:spacing w:after="0" w:line="240" w:lineRule="auto"/>
        <w:jc w:val="both"/>
        <w:rPr>
          <w:rFonts w:cs="Arial"/>
          <w:color w:val="000000" w:themeColor="text1"/>
        </w:rPr>
      </w:pPr>
      <w:r w:rsidRPr="00AD2822">
        <w:rPr>
          <w:rFonts w:cs="Arial"/>
          <w:color w:val="000000" w:themeColor="text1"/>
        </w:rPr>
        <w:t>Adulta (30 a 64 años)</w:t>
      </w:r>
    </w:p>
    <w:p w:rsidR="006038CE" w:rsidRPr="00AD2822" w:rsidRDefault="006038CE" w:rsidP="0005482E">
      <w:pPr>
        <w:pStyle w:val="Prrafodelista"/>
        <w:numPr>
          <w:ilvl w:val="0"/>
          <w:numId w:val="2"/>
        </w:numPr>
        <w:spacing w:after="0" w:line="240" w:lineRule="auto"/>
        <w:jc w:val="both"/>
        <w:rPr>
          <w:rFonts w:cs="Arial"/>
          <w:color w:val="000000" w:themeColor="text1"/>
        </w:rPr>
      </w:pPr>
      <w:r w:rsidRPr="00AD2822">
        <w:rPr>
          <w:rFonts w:cs="Arial"/>
          <w:color w:val="000000" w:themeColor="text1"/>
        </w:rPr>
        <w:t>Adulta mayor (65 años o más)</w:t>
      </w:r>
    </w:p>
    <w:p w:rsidR="0005482E" w:rsidRPr="00AD2822" w:rsidRDefault="0005482E" w:rsidP="0005482E">
      <w:pPr>
        <w:spacing w:after="0" w:line="240" w:lineRule="auto"/>
        <w:contextualSpacing/>
        <w:jc w:val="both"/>
        <w:rPr>
          <w:rFonts w:cs="Arial"/>
          <w:color w:val="000000" w:themeColor="text1"/>
        </w:rPr>
      </w:pPr>
    </w:p>
    <w:p w:rsidR="00197997" w:rsidRPr="00AD2822" w:rsidRDefault="00197997" w:rsidP="00197997">
      <w:pPr>
        <w:spacing w:after="0" w:line="240" w:lineRule="auto"/>
        <w:contextualSpacing/>
        <w:jc w:val="both"/>
        <w:rPr>
          <w:rFonts w:cs="Arial"/>
          <w:b/>
          <w:color w:val="000000" w:themeColor="text1"/>
        </w:rPr>
      </w:pPr>
      <w:r w:rsidRPr="00AD2822">
        <w:rPr>
          <w:rFonts w:cs="Arial"/>
          <w:b/>
          <w:color w:val="000000" w:themeColor="text1"/>
        </w:rPr>
        <w:t>Etnia</w:t>
      </w:r>
    </w:p>
    <w:p w:rsidR="00AD0305" w:rsidRPr="00AD2822" w:rsidRDefault="00AD0305" w:rsidP="00197997">
      <w:pPr>
        <w:spacing w:after="0" w:line="240" w:lineRule="auto"/>
        <w:contextualSpacing/>
        <w:jc w:val="both"/>
        <w:rPr>
          <w:rFonts w:cs="Arial"/>
          <w:b/>
          <w:color w:val="000000" w:themeColor="text1"/>
        </w:rPr>
      </w:pPr>
    </w:p>
    <w:p w:rsidR="00197997" w:rsidRPr="00AD2822" w:rsidRDefault="00197997" w:rsidP="00197997">
      <w:pPr>
        <w:spacing w:after="0" w:line="240" w:lineRule="auto"/>
        <w:contextualSpacing/>
        <w:jc w:val="both"/>
        <w:rPr>
          <w:rFonts w:cs="Arial"/>
          <w:color w:val="000000" w:themeColor="text1"/>
        </w:rPr>
      </w:pPr>
      <w:r w:rsidRPr="00AD2822">
        <w:rPr>
          <w:rFonts w:cs="Arial"/>
          <w:color w:val="000000" w:themeColor="text1"/>
        </w:rPr>
        <w:t>Se refiere a la diferencia étnica de los personajes.</w:t>
      </w:r>
      <w:r w:rsidR="005B6AD1" w:rsidRPr="00AD2822">
        <w:rPr>
          <w:rFonts w:cs="Arial"/>
          <w:color w:val="000000" w:themeColor="text1"/>
        </w:rPr>
        <w:t xml:space="preserve"> Así:</w:t>
      </w:r>
    </w:p>
    <w:p w:rsidR="005B6AD1" w:rsidRPr="00AD2822" w:rsidRDefault="005B6AD1" w:rsidP="00197997">
      <w:pPr>
        <w:spacing w:after="0" w:line="240" w:lineRule="auto"/>
        <w:contextualSpacing/>
        <w:jc w:val="both"/>
        <w:rPr>
          <w:rFonts w:cs="Arial"/>
          <w:color w:val="000000" w:themeColor="text1"/>
        </w:rPr>
      </w:pPr>
    </w:p>
    <w:p w:rsidR="005B6AD1" w:rsidRPr="00AD2822" w:rsidRDefault="005B6AD1" w:rsidP="005B6AD1">
      <w:pPr>
        <w:pStyle w:val="Prrafodelista"/>
        <w:numPr>
          <w:ilvl w:val="0"/>
          <w:numId w:val="2"/>
        </w:numPr>
        <w:spacing w:after="0" w:line="240" w:lineRule="auto"/>
        <w:jc w:val="both"/>
        <w:rPr>
          <w:rFonts w:cs="Arial"/>
          <w:color w:val="000000" w:themeColor="text1"/>
        </w:rPr>
      </w:pPr>
      <w:r w:rsidRPr="00AD2822">
        <w:rPr>
          <w:rFonts w:cs="Arial"/>
          <w:color w:val="000000" w:themeColor="text1"/>
        </w:rPr>
        <w:t>Blanco/mestiza</w:t>
      </w:r>
    </w:p>
    <w:p w:rsidR="005B6AD1" w:rsidRPr="00AD2822" w:rsidRDefault="005B6AD1" w:rsidP="005B6AD1">
      <w:pPr>
        <w:pStyle w:val="Prrafodelista"/>
        <w:numPr>
          <w:ilvl w:val="0"/>
          <w:numId w:val="2"/>
        </w:numPr>
        <w:spacing w:after="0" w:line="240" w:lineRule="auto"/>
        <w:jc w:val="both"/>
        <w:rPr>
          <w:rFonts w:cs="Arial"/>
          <w:color w:val="000000" w:themeColor="text1"/>
        </w:rPr>
      </w:pPr>
      <w:r w:rsidRPr="00AD2822">
        <w:rPr>
          <w:rFonts w:cs="Arial"/>
          <w:color w:val="000000" w:themeColor="text1"/>
        </w:rPr>
        <w:t>Afrodescendiente</w:t>
      </w:r>
    </w:p>
    <w:p w:rsidR="005B6AD1" w:rsidRPr="00AD2822" w:rsidRDefault="005B6AD1" w:rsidP="005B6AD1">
      <w:pPr>
        <w:pStyle w:val="Prrafodelista"/>
        <w:numPr>
          <w:ilvl w:val="0"/>
          <w:numId w:val="2"/>
        </w:numPr>
        <w:spacing w:after="0" w:line="240" w:lineRule="auto"/>
        <w:jc w:val="both"/>
        <w:rPr>
          <w:rFonts w:cs="Arial"/>
          <w:color w:val="000000" w:themeColor="text1"/>
        </w:rPr>
      </w:pPr>
      <w:r w:rsidRPr="00AD2822">
        <w:rPr>
          <w:rFonts w:cs="Arial"/>
          <w:color w:val="000000" w:themeColor="text1"/>
        </w:rPr>
        <w:t>Indígena</w:t>
      </w:r>
    </w:p>
    <w:p w:rsidR="005B6AD1" w:rsidRPr="00AD2822" w:rsidRDefault="005B6AD1" w:rsidP="005B6AD1">
      <w:pPr>
        <w:pStyle w:val="Prrafodelista"/>
        <w:numPr>
          <w:ilvl w:val="0"/>
          <w:numId w:val="2"/>
        </w:numPr>
        <w:spacing w:after="0" w:line="240" w:lineRule="auto"/>
        <w:jc w:val="both"/>
        <w:rPr>
          <w:rFonts w:cs="Arial"/>
          <w:color w:val="000000" w:themeColor="text1"/>
        </w:rPr>
      </w:pPr>
      <w:r w:rsidRPr="00AD2822">
        <w:rPr>
          <w:rFonts w:cs="Arial"/>
          <w:color w:val="000000" w:themeColor="text1"/>
        </w:rPr>
        <w:t xml:space="preserve">Otra </w:t>
      </w:r>
    </w:p>
    <w:p w:rsidR="00197997" w:rsidRPr="00AD2822" w:rsidRDefault="00197997" w:rsidP="00197997">
      <w:pPr>
        <w:spacing w:after="0" w:line="240" w:lineRule="auto"/>
        <w:contextualSpacing/>
        <w:jc w:val="both"/>
        <w:rPr>
          <w:rFonts w:cs="Arial"/>
          <w:color w:val="000000" w:themeColor="text1"/>
        </w:rPr>
      </w:pPr>
    </w:p>
    <w:p w:rsidR="00A454D8" w:rsidRPr="00AD2822" w:rsidRDefault="00A454D8" w:rsidP="00A454D8">
      <w:pPr>
        <w:spacing w:after="0" w:line="240" w:lineRule="auto"/>
        <w:contextualSpacing/>
        <w:jc w:val="both"/>
        <w:rPr>
          <w:rFonts w:cs="Arial"/>
          <w:b/>
          <w:color w:val="000000" w:themeColor="text1"/>
        </w:rPr>
      </w:pPr>
      <w:r w:rsidRPr="00AD2822">
        <w:rPr>
          <w:rFonts w:cs="Arial"/>
          <w:b/>
          <w:color w:val="000000" w:themeColor="text1"/>
        </w:rPr>
        <w:t>Relación del personaje con la víctima</w:t>
      </w:r>
    </w:p>
    <w:p w:rsidR="00A454D8" w:rsidRPr="00AD2822" w:rsidRDefault="00A454D8" w:rsidP="00A454D8">
      <w:pPr>
        <w:spacing w:after="0" w:line="240" w:lineRule="auto"/>
        <w:contextualSpacing/>
        <w:jc w:val="both"/>
        <w:rPr>
          <w:rFonts w:cs="Arial"/>
          <w:b/>
          <w:color w:val="000000" w:themeColor="text1"/>
        </w:rPr>
      </w:pPr>
    </w:p>
    <w:p w:rsidR="00A454D8" w:rsidRPr="00AD2822" w:rsidRDefault="00A454D8" w:rsidP="00A454D8">
      <w:pPr>
        <w:spacing w:after="0" w:line="240" w:lineRule="auto"/>
        <w:contextualSpacing/>
        <w:jc w:val="both"/>
        <w:rPr>
          <w:rFonts w:cs="Arial"/>
          <w:color w:val="000000" w:themeColor="text1"/>
        </w:rPr>
      </w:pPr>
      <w:r w:rsidRPr="00AD2822">
        <w:rPr>
          <w:rFonts w:cs="Arial"/>
          <w:color w:val="000000" w:themeColor="text1"/>
        </w:rPr>
        <w:t>Hace referencia al vínculo entre el personaje que se analiza y la víctima de violencia. Usamos las siguientes variables:</w:t>
      </w:r>
    </w:p>
    <w:p w:rsidR="00A454D8" w:rsidRPr="00AD2822" w:rsidRDefault="00A454D8" w:rsidP="00A454D8">
      <w:pPr>
        <w:spacing w:after="0" w:line="240" w:lineRule="auto"/>
        <w:contextualSpacing/>
        <w:jc w:val="both"/>
        <w:rPr>
          <w:rFonts w:cs="Arial"/>
          <w:color w:val="000000" w:themeColor="text1"/>
        </w:rPr>
      </w:pPr>
    </w:p>
    <w:p w:rsidR="00A454D8" w:rsidRPr="00AD2822" w:rsidRDefault="00A454D8"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Esposo/a, conviviente, pareja, novio/a</w:t>
      </w:r>
    </w:p>
    <w:p w:rsidR="00A454D8" w:rsidRPr="00AD2822" w:rsidRDefault="00855BAA"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Hijo/</w:t>
      </w:r>
      <w:r w:rsidR="00A454D8" w:rsidRPr="00AD2822">
        <w:rPr>
          <w:rFonts w:cs="Arial"/>
          <w:color w:val="000000" w:themeColor="text1"/>
        </w:rPr>
        <w:t>a</w:t>
      </w:r>
    </w:p>
    <w:p w:rsidR="00A454D8" w:rsidRPr="00AD2822" w:rsidRDefault="00A454D8"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Padre/madre</w:t>
      </w:r>
      <w:r w:rsidR="0089152B">
        <w:rPr>
          <w:rFonts w:cs="Arial"/>
          <w:color w:val="000000" w:themeColor="text1"/>
        </w:rPr>
        <w:t>/padrastro</w:t>
      </w:r>
    </w:p>
    <w:p w:rsidR="00A454D8" w:rsidRPr="00AD2822" w:rsidRDefault="00A454D8"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Amigo/a, compañero/a</w:t>
      </w:r>
    </w:p>
    <w:p w:rsidR="00A454D8" w:rsidRPr="00AD2822" w:rsidRDefault="00A454D8"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Otros parientes</w:t>
      </w:r>
    </w:p>
    <w:p w:rsidR="00A454D8" w:rsidRPr="00AD2822" w:rsidRDefault="00A454D8"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Vecino/as</w:t>
      </w:r>
    </w:p>
    <w:p w:rsidR="00A454D8" w:rsidRPr="00AD2822" w:rsidRDefault="00A454D8"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Ex-pareja</w:t>
      </w:r>
    </w:p>
    <w:p w:rsidR="00A454D8" w:rsidRPr="00AD2822" w:rsidRDefault="00A454D8"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Persona con autoridad (docente, jefe/a, policía, religioso/a,etc.)</w:t>
      </w:r>
    </w:p>
    <w:p w:rsidR="00A454D8" w:rsidRPr="00AD2822" w:rsidRDefault="00A454D8"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Desconocido/a</w:t>
      </w:r>
    </w:p>
    <w:p w:rsidR="00A454D8" w:rsidRPr="00AD2822" w:rsidRDefault="00A454D8" w:rsidP="00A454D8">
      <w:pPr>
        <w:pStyle w:val="Prrafodelista"/>
        <w:numPr>
          <w:ilvl w:val="0"/>
          <w:numId w:val="2"/>
        </w:numPr>
        <w:spacing w:after="0" w:line="240" w:lineRule="auto"/>
        <w:jc w:val="both"/>
        <w:rPr>
          <w:rFonts w:cs="Arial"/>
          <w:color w:val="000000" w:themeColor="text1"/>
        </w:rPr>
      </w:pPr>
      <w:r w:rsidRPr="00AD2822">
        <w:rPr>
          <w:rFonts w:cs="Arial"/>
          <w:color w:val="000000" w:themeColor="text1"/>
        </w:rPr>
        <w:t>Otra</w:t>
      </w:r>
    </w:p>
    <w:p w:rsidR="00A454D8" w:rsidRPr="00AD2822" w:rsidRDefault="00A454D8" w:rsidP="00A454D8">
      <w:pPr>
        <w:spacing w:after="0" w:line="240" w:lineRule="auto"/>
        <w:contextualSpacing/>
        <w:jc w:val="both"/>
        <w:rPr>
          <w:rFonts w:cs="Arial"/>
          <w:color w:val="000000" w:themeColor="text1"/>
        </w:rPr>
      </w:pPr>
    </w:p>
    <w:p w:rsidR="0007261C" w:rsidRPr="00AD2822" w:rsidRDefault="0007261C" w:rsidP="0007261C">
      <w:pPr>
        <w:spacing w:after="0" w:line="240" w:lineRule="auto"/>
        <w:contextualSpacing/>
        <w:jc w:val="both"/>
        <w:rPr>
          <w:rFonts w:cs="Arial"/>
          <w:b/>
          <w:color w:val="000000" w:themeColor="text1"/>
        </w:rPr>
      </w:pPr>
      <w:r w:rsidRPr="00AD2822">
        <w:rPr>
          <w:rFonts w:cs="Arial"/>
          <w:b/>
          <w:color w:val="000000" w:themeColor="text1"/>
        </w:rPr>
        <w:t>Función en la Pieza Periodística</w:t>
      </w:r>
    </w:p>
    <w:p w:rsidR="0007261C" w:rsidRPr="00AD2822" w:rsidRDefault="0007261C" w:rsidP="0007261C">
      <w:pPr>
        <w:spacing w:after="0" w:line="240" w:lineRule="auto"/>
        <w:contextualSpacing/>
        <w:jc w:val="both"/>
        <w:rPr>
          <w:rFonts w:cs="Arial"/>
          <w:b/>
          <w:color w:val="000000" w:themeColor="text1"/>
        </w:rPr>
      </w:pPr>
    </w:p>
    <w:p w:rsidR="0007261C" w:rsidRPr="00AD2822" w:rsidRDefault="008E6E3E" w:rsidP="0007261C">
      <w:pPr>
        <w:spacing w:after="0" w:line="240" w:lineRule="auto"/>
        <w:contextualSpacing/>
        <w:jc w:val="both"/>
        <w:rPr>
          <w:rFonts w:cs="Arial"/>
          <w:color w:val="000000" w:themeColor="text1"/>
        </w:rPr>
      </w:pPr>
      <w:r w:rsidRPr="00AD2822">
        <w:rPr>
          <w:rFonts w:cs="Arial"/>
          <w:color w:val="000000" w:themeColor="text1"/>
        </w:rPr>
        <w:t>S</w:t>
      </w:r>
      <w:r w:rsidR="0007261C" w:rsidRPr="00AD2822">
        <w:rPr>
          <w:rFonts w:cs="Arial"/>
          <w:color w:val="000000" w:themeColor="text1"/>
        </w:rPr>
        <w:t>e refiere al papel de la persona en cada pieza periodística</w:t>
      </w:r>
      <w:r w:rsidRPr="00AD2822">
        <w:rPr>
          <w:rFonts w:cs="Arial"/>
          <w:color w:val="000000" w:themeColor="text1"/>
        </w:rPr>
        <w:t>, así tenemos:</w:t>
      </w:r>
    </w:p>
    <w:p w:rsidR="008E6E3E" w:rsidRPr="00AD2822" w:rsidRDefault="008E6E3E" w:rsidP="0007261C">
      <w:pPr>
        <w:spacing w:after="0" w:line="240" w:lineRule="auto"/>
        <w:contextualSpacing/>
        <w:jc w:val="both"/>
        <w:rPr>
          <w:rFonts w:cs="Arial"/>
          <w:color w:val="000000" w:themeColor="text1"/>
        </w:rPr>
      </w:pPr>
    </w:p>
    <w:p w:rsidR="008E6E3E" w:rsidRPr="00AD2822" w:rsidRDefault="008E6E3E" w:rsidP="008E6E3E">
      <w:pPr>
        <w:pStyle w:val="Prrafodelista"/>
        <w:numPr>
          <w:ilvl w:val="0"/>
          <w:numId w:val="2"/>
        </w:numPr>
        <w:spacing w:after="0" w:line="240" w:lineRule="auto"/>
        <w:jc w:val="both"/>
        <w:rPr>
          <w:rFonts w:cs="Arial"/>
          <w:color w:val="000000" w:themeColor="text1"/>
        </w:rPr>
      </w:pPr>
      <w:r w:rsidRPr="00AD2822">
        <w:rPr>
          <w:rFonts w:cs="Arial"/>
          <w:color w:val="000000" w:themeColor="text1"/>
        </w:rPr>
        <w:t>Víctima</w:t>
      </w:r>
    </w:p>
    <w:p w:rsidR="008E6E3E" w:rsidRPr="00AD2822" w:rsidRDefault="008E6E3E" w:rsidP="008E6E3E">
      <w:pPr>
        <w:pStyle w:val="Prrafodelista"/>
        <w:numPr>
          <w:ilvl w:val="0"/>
          <w:numId w:val="2"/>
        </w:numPr>
        <w:spacing w:after="0" w:line="240" w:lineRule="auto"/>
        <w:jc w:val="both"/>
        <w:rPr>
          <w:rFonts w:cs="Arial"/>
          <w:color w:val="000000" w:themeColor="text1"/>
        </w:rPr>
      </w:pPr>
      <w:r w:rsidRPr="00AD2822">
        <w:rPr>
          <w:rFonts w:cs="Arial"/>
          <w:color w:val="000000" w:themeColor="text1"/>
        </w:rPr>
        <w:t>Agresor/a o sospechoso/a</w:t>
      </w:r>
    </w:p>
    <w:p w:rsidR="009043C4" w:rsidRPr="00AD2822" w:rsidRDefault="009043C4" w:rsidP="008E6E3E">
      <w:pPr>
        <w:pStyle w:val="Prrafodelista"/>
        <w:numPr>
          <w:ilvl w:val="0"/>
          <w:numId w:val="2"/>
        </w:numPr>
        <w:spacing w:after="0" w:line="240" w:lineRule="auto"/>
        <w:jc w:val="both"/>
        <w:rPr>
          <w:rFonts w:cs="Arial"/>
          <w:color w:val="000000" w:themeColor="text1"/>
        </w:rPr>
      </w:pPr>
      <w:r w:rsidRPr="00AD2822">
        <w:rPr>
          <w:rFonts w:cs="Arial"/>
          <w:color w:val="000000" w:themeColor="text1"/>
        </w:rPr>
        <w:t>Testigo/a</w:t>
      </w:r>
    </w:p>
    <w:p w:rsidR="009043C4" w:rsidRPr="00AD2822" w:rsidRDefault="009043C4" w:rsidP="008E6E3E">
      <w:pPr>
        <w:pStyle w:val="Prrafodelista"/>
        <w:numPr>
          <w:ilvl w:val="0"/>
          <w:numId w:val="2"/>
        </w:numPr>
        <w:spacing w:after="0" w:line="240" w:lineRule="auto"/>
        <w:jc w:val="both"/>
        <w:rPr>
          <w:rFonts w:cs="Arial"/>
          <w:color w:val="000000" w:themeColor="text1"/>
        </w:rPr>
      </w:pPr>
      <w:r w:rsidRPr="00AD2822">
        <w:rPr>
          <w:rFonts w:cs="Arial"/>
          <w:color w:val="000000" w:themeColor="text1"/>
        </w:rPr>
        <w:t>Especialista o experto/a en el tema</w:t>
      </w:r>
    </w:p>
    <w:p w:rsidR="009043C4" w:rsidRPr="00AD2822" w:rsidRDefault="009043C4" w:rsidP="008E6E3E">
      <w:pPr>
        <w:pStyle w:val="Prrafodelista"/>
        <w:numPr>
          <w:ilvl w:val="0"/>
          <w:numId w:val="2"/>
        </w:numPr>
        <w:spacing w:after="0" w:line="240" w:lineRule="auto"/>
        <w:jc w:val="both"/>
        <w:rPr>
          <w:rFonts w:cs="Arial"/>
          <w:color w:val="000000" w:themeColor="text1"/>
        </w:rPr>
      </w:pPr>
      <w:r w:rsidRPr="00AD2822">
        <w:rPr>
          <w:rFonts w:cs="Arial"/>
          <w:color w:val="000000" w:themeColor="text1"/>
        </w:rPr>
        <w:t>Otra</w:t>
      </w:r>
    </w:p>
    <w:p w:rsidR="009043C4" w:rsidRPr="00AD2822" w:rsidRDefault="009043C4" w:rsidP="0007261C">
      <w:pPr>
        <w:spacing w:after="0" w:line="240" w:lineRule="auto"/>
        <w:contextualSpacing/>
        <w:jc w:val="both"/>
        <w:rPr>
          <w:rFonts w:cs="Arial"/>
          <w:color w:val="000000" w:themeColor="text1"/>
        </w:rPr>
      </w:pPr>
    </w:p>
    <w:p w:rsidR="009A5DA2" w:rsidRPr="00AD2822" w:rsidRDefault="009A5DA2" w:rsidP="009A5DA2">
      <w:pPr>
        <w:spacing w:after="0" w:line="240" w:lineRule="auto"/>
        <w:contextualSpacing/>
        <w:jc w:val="both"/>
        <w:rPr>
          <w:rFonts w:cs="Arial"/>
          <w:color w:val="000000" w:themeColor="text1"/>
        </w:rPr>
      </w:pPr>
      <w:r w:rsidRPr="00AD2822">
        <w:rPr>
          <w:rFonts w:cs="Arial"/>
          <w:b/>
          <w:color w:val="000000" w:themeColor="text1"/>
        </w:rPr>
        <w:t>Sector económico</w:t>
      </w:r>
    </w:p>
    <w:p w:rsidR="009A5DA2" w:rsidRPr="00AD2822" w:rsidRDefault="009A5DA2" w:rsidP="009A5DA2">
      <w:pPr>
        <w:spacing w:after="0" w:line="240" w:lineRule="auto"/>
        <w:contextualSpacing/>
        <w:jc w:val="both"/>
        <w:rPr>
          <w:rFonts w:cs="Arial"/>
          <w:color w:val="000000" w:themeColor="text1"/>
        </w:rPr>
      </w:pPr>
    </w:p>
    <w:p w:rsidR="009A5DA2" w:rsidRPr="00AD2822" w:rsidRDefault="00CE7B34" w:rsidP="009A5DA2">
      <w:pPr>
        <w:spacing w:after="0" w:line="240" w:lineRule="auto"/>
        <w:contextualSpacing/>
        <w:jc w:val="both"/>
        <w:rPr>
          <w:rFonts w:cs="Arial"/>
          <w:color w:val="000000" w:themeColor="text1"/>
        </w:rPr>
      </w:pPr>
      <w:r w:rsidRPr="00AD2822">
        <w:rPr>
          <w:rFonts w:cs="Arial"/>
          <w:color w:val="000000" w:themeColor="text1"/>
        </w:rPr>
        <w:t>Hace referencia</w:t>
      </w:r>
      <w:r w:rsidR="009A5DA2" w:rsidRPr="00AD2822">
        <w:rPr>
          <w:rFonts w:cs="Arial"/>
          <w:color w:val="000000" w:themeColor="text1"/>
        </w:rPr>
        <w:t xml:space="preserve"> a la ubicación de la persona según su nivel económico. Esta variable se la utiliza solo cuando hay la información específica sobre el sector económico al que pertenece el personaje analizado. Tenemos:</w:t>
      </w:r>
    </w:p>
    <w:p w:rsidR="009A5DA2" w:rsidRPr="00AD2822" w:rsidRDefault="009A5DA2" w:rsidP="009A5DA2">
      <w:pPr>
        <w:spacing w:after="0" w:line="240" w:lineRule="auto"/>
        <w:contextualSpacing/>
        <w:jc w:val="both"/>
        <w:rPr>
          <w:rFonts w:cs="Arial"/>
          <w:color w:val="000000" w:themeColor="text1"/>
        </w:rPr>
      </w:pPr>
    </w:p>
    <w:p w:rsidR="009A5DA2" w:rsidRPr="00AD2822" w:rsidRDefault="009A5DA2" w:rsidP="009A5DA2">
      <w:pPr>
        <w:pStyle w:val="Prrafodelista"/>
        <w:numPr>
          <w:ilvl w:val="0"/>
          <w:numId w:val="2"/>
        </w:numPr>
        <w:spacing w:after="0" w:line="240" w:lineRule="auto"/>
        <w:jc w:val="both"/>
        <w:rPr>
          <w:rFonts w:cs="Arial"/>
          <w:color w:val="000000" w:themeColor="text1"/>
        </w:rPr>
      </w:pPr>
      <w:r w:rsidRPr="00AD2822">
        <w:rPr>
          <w:rFonts w:cs="Arial"/>
          <w:color w:val="000000" w:themeColor="text1"/>
        </w:rPr>
        <w:t>Bajo</w:t>
      </w:r>
    </w:p>
    <w:p w:rsidR="009A5DA2" w:rsidRPr="00AD2822" w:rsidRDefault="009A5DA2" w:rsidP="009A5DA2">
      <w:pPr>
        <w:pStyle w:val="Prrafodelista"/>
        <w:numPr>
          <w:ilvl w:val="0"/>
          <w:numId w:val="2"/>
        </w:numPr>
        <w:spacing w:after="0" w:line="240" w:lineRule="auto"/>
        <w:jc w:val="both"/>
        <w:rPr>
          <w:rFonts w:cs="Arial"/>
          <w:color w:val="000000" w:themeColor="text1"/>
        </w:rPr>
      </w:pPr>
      <w:r w:rsidRPr="00AD2822">
        <w:rPr>
          <w:rFonts w:cs="Arial"/>
          <w:color w:val="000000" w:themeColor="text1"/>
        </w:rPr>
        <w:t>Medio</w:t>
      </w:r>
    </w:p>
    <w:p w:rsidR="009A5DA2" w:rsidRPr="00AD2822" w:rsidRDefault="009A5DA2" w:rsidP="009A5DA2">
      <w:pPr>
        <w:pStyle w:val="Prrafodelista"/>
        <w:numPr>
          <w:ilvl w:val="0"/>
          <w:numId w:val="2"/>
        </w:numPr>
        <w:spacing w:after="0" w:line="240" w:lineRule="auto"/>
        <w:jc w:val="both"/>
        <w:rPr>
          <w:rFonts w:cs="Arial"/>
          <w:color w:val="000000" w:themeColor="text1"/>
        </w:rPr>
      </w:pPr>
      <w:r w:rsidRPr="00AD2822">
        <w:rPr>
          <w:rFonts w:cs="Arial"/>
          <w:color w:val="000000" w:themeColor="text1"/>
        </w:rPr>
        <w:t>Alto</w:t>
      </w:r>
    </w:p>
    <w:p w:rsidR="002E2344" w:rsidRPr="00AD2822" w:rsidRDefault="002E2344" w:rsidP="002E2344">
      <w:pPr>
        <w:spacing w:after="0" w:line="240" w:lineRule="auto"/>
        <w:jc w:val="both"/>
        <w:rPr>
          <w:rFonts w:cs="Arial"/>
          <w:color w:val="000000" w:themeColor="text1"/>
        </w:rPr>
      </w:pPr>
    </w:p>
    <w:p w:rsidR="002E2344" w:rsidRPr="00AD2822" w:rsidRDefault="002E2344" w:rsidP="002E2344">
      <w:pPr>
        <w:pStyle w:val="Prrafodelista"/>
        <w:numPr>
          <w:ilvl w:val="0"/>
          <w:numId w:val="5"/>
        </w:numPr>
        <w:spacing w:after="0" w:line="240" w:lineRule="auto"/>
        <w:jc w:val="both"/>
        <w:rPr>
          <w:rFonts w:cs="Arial"/>
          <w:b/>
          <w:color w:val="000000" w:themeColor="text1"/>
        </w:rPr>
      </w:pPr>
      <w:r w:rsidRPr="00AD2822">
        <w:rPr>
          <w:rFonts w:cs="Arial"/>
          <w:b/>
          <w:color w:val="000000" w:themeColor="text1"/>
        </w:rPr>
        <w:lastRenderedPageBreak/>
        <w:t>Análisis global</w:t>
      </w:r>
    </w:p>
    <w:p w:rsidR="004A5A2D" w:rsidRPr="00AD2822" w:rsidRDefault="004A5A2D" w:rsidP="002E2344">
      <w:pPr>
        <w:spacing w:after="0" w:line="240" w:lineRule="auto"/>
        <w:jc w:val="both"/>
        <w:rPr>
          <w:rFonts w:cs="Arial"/>
          <w:b/>
          <w:color w:val="000000" w:themeColor="text1"/>
        </w:rPr>
      </w:pPr>
    </w:p>
    <w:p w:rsidR="002E2344" w:rsidRPr="00AD2822" w:rsidRDefault="004A5A2D" w:rsidP="002E2344">
      <w:pPr>
        <w:spacing w:after="0" w:line="240" w:lineRule="auto"/>
        <w:jc w:val="both"/>
        <w:rPr>
          <w:rFonts w:cs="Arial"/>
          <w:color w:val="000000" w:themeColor="text1"/>
        </w:rPr>
      </w:pPr>
      <w:r w:rsidRPr="00AD2822">
        <w:rPr>
          <w:rFonts w:cs="Arial"/>
          <w:color w:val="000000" w:themeColor="text1"/>
        </w:rPr>
        <w:t>Se analiza la pieza periodística de manera global, para ello se han utilizado las siguientes categorías:</w:t>
      </w:r>
    </w:p>
    <w:p w:rsidR="004A5A2D" w:rsidRPr="00AD2822" w:rsidRDefault="004A5A2D" w:rsidP="002E2344">
      <w:pPr>
        <w:spacing w:after="0" w:line="240" w:lineRule="auto"/>
        <w:jc w:val="both"/>
        <w:rPr>
          <w:rFonts w:cs="Arial"/>
          <w:color w:val="000000" w:themeColor="text1"/>
        </w:rPr>
      </w:pPr>
    </w:p>
    <w:p w:rsidR="00F30954" w:rsidRPr="00AD2822" w:rsidRDefault="001E5449" w:rsidP="001E5449">
      <w:pPr>
        <w:spacing w:after="0" w:line="240" w:lineRule="auto"/>
        <w:contextualSpacing/>
        <w:jc w:val="both"/>
        <w:rPr>
          <w:rFonts w:cs="Arial"/>
          <w:color w:val="000000" w:themeColor="text1"/>
        </w:rPr>
      </w:pPr>
      <w:r w:rsidRPr="00AD2822">
        <w:rPr>
          <w:rFonts w:cs="Arial"/>
          <w:b/>
          <w:color w:val="000000" w:themeColor="text1"/>
        </w:rPr>
        <w:t>Fotografía o gráfico</w:t>
      </w:r>
    </w:p>
    <w:p w:rsidR="00F30954" w:rsidRPr="00AD2822" w:rsidRDefault="00F30954" w:rsidP="001E5449">
      <w:pPr>
        <w:spacing w:after="0" w:line="240" w:lineRule="auto"/>
        <w:contextualSpacing/>
        <w:jc w:val="both"/>
        <w:rPr>
          <w:rFonts w:cs="Arial"/>
          <w:color w:val="000000" w:themeColor="text1"/>
        </w:rPr>
      </w:pPr>
    </w:p>
    <w:p w:rsidR="007E18A9" w:rsidRPr="00AD2822" w:rsidRDefault="00F94F36" w:rsidP="007E18A9">
      <w:pPr>
        <w:spacing w:after="0" w:line="240" w:lineRule="auto"/>
        <w:contextualSpacing/>
        <w:jc w:val="both"/>
        <w:rPr>
          <w:rFonts w:cs="Arial"/>
          <w:color w:val="000000" w:themeColor="text1"/>
        </w:rPr>
      </w:pPr>
      <w:r w:rsidRPr="00AD2822">
        <w:rPr>
          <w:rFonts w:cs="Arial"/>
          <w:color w:val="000000" w:themeColor="text1"/>
        </w:rPr>
        <w:t xml:space="preserve">Se utiliza esta variable </w:t>
      </w:r>
      <w:r w:rsidR="001E5449" w:rsidRPr="00AD2822">
        <w:rPr>
          <w:rFonts w:cs="Arial"/>
          <w:color w:val="000000" w:themeColor="text1"/>
        </w:rPr>
        <w:t>cuando la nota está acompañada por una foto. Aplica solo par</w:t>
      </w:r>
      <w:r w:rsidR="00DA6141" w:rsidRPr="00AD2822">
        <w:rPr>
          <w:rFonts w:cs="Arial"/>
          <w:color w:val="000000" w:themeColor="text1"/>
        </w:rPr>
        <w:t>a prensa</w:t>
      </w:r>
      <w:r w:rsidRPr="00AD2822">
        <w:rPr>
          <w:rFonts w:cs="Arial"/>
          <w:color w:val="000000" w:themeColor="text1"/>
        </w:rPr>
        <w:t xml:space="preserve">. </w:t>
      </w:r>
      <w:r w:rsidR="007E18A9" w:rsidRPr="00AD2822">
        <w:rPr>
          <w:rFonts w:cs="Arial"/>
          <w:color w:val="000000" w:themeColor="text1"/>
        </w:rPr>
        <w:t>Se ha definido que el gráfico utilizado puede: desafiar estereotipos, reforzar estereotipos o ser sensacionalista (revictimiza, uso de imágenes violentas)</w:t>
      </w:r>
    </w:p>
    <w:p w:rsidR="009A5DA2" w:rsidRPr="00AD2822" w:rsidRDefault="009A5DA2" w:rsidP="009A5DA2">
      <w:pPr>
        <w:spacing w:after="0" w:line="240" w:lineRule="auto"/>
        <w:contextualSpacing/>
        <w:jc w:val="both"/>
        <w:rPr>
          <w:rFonts w:cs="Arial"/>
          <w:color w:val="000000" w:themeColor="text1"/>
        </w:rPr>
      </w:pPr>
    </w:p>
    <w:p w:rsidR="00EB4286" w:rsidRPr="00AD2822" w:rsidRDefault="00EB4286" w:rsidP="00EB4286">
      <w:pPr>
        <w:spacing w:after="0" w:line="240" w:lineRule="auto"/>
        <w:contextualSpacing/>
        <w:jc w:val="both"/>
        <w:rPr>
          <w:rFonts w:cs="Arial"/>
          <w:b/>
          <w:color w:val="000000" w:themeColor="text1"/>
        </w:rPr>
      </w:pPr>
      <w:r w:rsidRPr="00AD2822">
        <w:rPr>
          <w:rFonts w:cs="Arial"/>
          <w:b/>
          <w:color w:val="000000" w:themeColor="text1"/>
        </w:rPr>
        <w:t>La imagen corresponde al texto</w:t>
      </w:r>
    </w:p>
    <w:p w:rsidR="00EB4286" w:rsidRPr="00AD2822" w:rsidRDefault="00EB4286" w:rsidP="00EB4286">
      <w:pPr>
        <w:spacing w:after="0" w:line="240" w:lineRule="auto"/>
        <w:contextualSpacing/>
        <w:jc w:val="both"/>
        <w:rPr>
          <w:rFonts w:cs="Arial"/>
          <w:b/>
          <w:color w:val="000000" w:themeColor="text1"/>
        </w:rPr>
      </w:pPr>
    </w:p>
    <w:p w:rsidR="00EB4286" w:rsidRPr="00AD2822" w:rsidRDefault="00EB4286" w:rsidP="00EB4286">
      <w:pPr>
        <w:spacing w:after="0" w:line="240" w:lineRule="auto"/>
        <w:contextualSpacing/>
        <w:jc w:val="both"/>
        <w:rPr>
          <w:rFonts w:cs="Arial"/>
          <w:color w:val="000000" w:themeColor="text1"/>
        </w:rPr>
      </w:pPr>
      <w:r w:rsidRPr="00AD2822">
        <w:rPr>
          <w:rFonts w:cs="Arial"/>
          <w:color w:val="000000" w:themeColor="text1"/>
        </w:rPr>
        <w:t>Se refiere a si existe relación o</w:t>
      </w:r>
      <w:r w:rsidR="00984660" w:rsidRPr="00AD2822">
        <w:rPr>
          <w:rFonts w:cs="Arial"/>
          <w:color w:val="000000" w:themeColor="text1"/>
        </w:rPr>
        <w:t xml:space="preserve"> no entre la imagen que va junto</w:t>
      </w:r>
      <w:r w:rsidRPr="00AD2822">
        <w:rPr>
          <w:rFonts w:cs="Arial"/>
          <w:color w:val="000000" w:themeColor="text1"/>
        </w:rPr>
        <w:t xml:space="preserve"> a la noticia y el texto que la acomp</w:t>
      </w:r>
      <w:r w:rsidR="00B00252" w:rsidRPr="00AD2822">
        <w:rPr>
          <w:rFonts w:cs="Arial"/>
          <w:color w:val="000000" w:themeColor="text1"/>
        </w:rPr>
        <w:t>aña. Aplica solo para prensa.</w:t>
      </w:r>
    </w:p>
    <w:p w:rsidR="0007261C" w:rsidRPr="00AD2822" w:rsidRDefault="0007261C" w:rsidP="0007261C">
      <w:pPr>
        <w:spacing w:after="0" w:line="240" w:lineRule="auto"/>
        <w:contextualSpacing/>
        <w:jc w:val="both"/>
        <w:rPr>
          <w:rFonts w:cs="Arial"/>
          <w:color w:val="000000" w:themeColor="text1"/>
        </w:rPr>
      </w:pPr>
    </w:p>
    <w:p w:rsidR="002438FB" w:rsidRPr="00AD2822" w:rsidRDefault="002438FB" w:rsidP="008A6BAD">
      <w:pPr>
        <w:jc w:val="both"/>
        <w:rPr>
          <w:rFonts w:cs="Arial"/>
          <w:b/>
          <w:color w:val="000000" w:themeColor="text1"/>
        </w:rPr>
      </w:pPr>
      <w:r w:rsidRPr="00AD2822">
        <w:rPr>
          <w:rFonts w:cs="Arial"/>
          <w:b/>
          <w:color w:val="000000" w:themeColor="text1"/>
        </w:rPr>
        <w:t>Lenguaje</w:t>
      </w:r>
    </w:p>
    <w:p w:rsidR="008A6BAD" w:rsidRPr="00AD2822" w:rsidRDefault="002438FB" w:rsidP="008A6BAD">
      <w:pPr>
        <w:jc w:val="both"/>
        <w:rPr>
          <w:rFonts w:cs="Arial"/>
          <w:b/>
          <w:color w:val="000000" w:themeColor="text1"/>
        </w:rPr>
      </w:pPr>
      <w:r w:rsidRPr="00AD2822">
        <w:rPr>
          <w:rFonts w:cs="Arial"/>
          <w:color w:val="000000" w:themeColor="text1"/>
        </w:rPr>
        <w:t>Nos remite a la clase de lenguaje utilizado en la pieza periodística; hablamos de lenguaje sexista cuando se utiliza el masculino para referirse a personas de ambos sexos; y, no sexista, adecuado o inclusivo cuando se visibiliza la presencia de los dos sexos, no se hace referencia específica o no se excluye a ninguno de los dos sexos, respectivamente</w:t>
      </w:r>
      <w:r w:rsidR="005D2558" w:rsidRPr="00AD2822">
        <w:rPr>
          <w:rFonts w:cs="Arial"/>
          <w:color w:val="000000" w:themeColor="text1"/>
        </w:rPr>
        <w:t>.</w:t>
      </w:r>
    </w:p>
    <w:p w:rsidR="0002661B" w:rsidRPr="00AD2822" w:rsidRDefault="0002661B" w:rsidP="008A6BAD">
      <w:pPr>
        <w:jc w:val="both"/>
        <w:rPr>
          <w:rFonts w:cs="Arial"/>
          <w:color w:val="000000" w:themeColor="text1"/>
        </w:rPr>
      </w:pPr>
      <w:r w:rsidRPr="00AD2822">
        <w:rPr>
          <w:rFonts w:cs="Arial"/>
          <w:b/>
          <w:color w:val="000000" w:themeColor="text1"/>
        </w:rPr>
        <w:t>Estereotipos</w:t>
      </w:r>
    </w:p>
    <w:p w:rsidR="007A5845" w:rsidRPr="00AD2822" w:rsidRDefault="00FE4A99" w:rsidP="00EE6F8C">
      <w:pPr>
        <w:jc w:val="both"/>
        <w:rPr>
          <w:rFonts w:cs="Arial"/>
          <w:color w:val="000000" w:themeColor="text1"/>
          <w:lang w:val="es-EC"/>
        </w:rPr>
      </w:pPr>
      <w:r w:rsidRPr="00AD2822">
        <w:rPr>
          <w:rFonts w:eastAsia="Calibri" w:cs="Arial"/>
          <w:color w:val="000000" w:themeColor="text1"/>
          <w:lang w:val="es-EC"/>
        </w:rPr>
        <w:t>Es una variable que se refiere a la forma en que es presentado el evento objeto de la noticia, en concreto si es que se desafía o refuerza los estereotipos</w:t>
      </w:r>
      <w:r w:rsidR="007A5845" w:rsidRPr="00AD2822">
        <w:rPr>
          <w:rFonts w:eastAsia="Calibri" w:cs="Arial"/>
          <w:color w:val="000000" w:themeColor="text1"/>
          <w:lang w:val="es-EC"/>
        </w:rPr>
        <w:t xml:space="preserve"> de género</w:t>
      </w:r>
      <w:r w:rsidRPr="00AD2822">
        <w:rPr>
          <w:rFonts w:eastAsia="Calibri" w:cs="Arial"/>
          <w:color w:val="000000" w:themeColor="text1"/>
          <w:lang w:val="es-EC"/>
        </w:rPr>
        <w:t xml:space="preserve"> que nuestra sociedad tiene sobre los hombres y las mujeres (roles, atributos, espacios)</w:t>
      </w:r>
      <w:r w:rsidR="00123101" w:rsidRPr="00AD2822">
        <w:rPr>
          <w:rFonts w:eastAsia="Calibri" w:cs="Arial"/>
          <w:color w:val="000000" w:themeColor="text1"/>
          <w:lang w:val="es-EC"/>
        </w:rPr>
        <w:t xml:space="preserve"> y sus relaciones</w:t>
      </w:r>
      <w:r w:rsidR="00EE6F8C" w:rsidRPr="00AD2822">
        <w:rPr>
          <w:rFonts w:cs="Arial"/>
          <w:color w:val="000000" w:themeColor="text1"/>
          <w:lang w:val="es-EC"/>
        </w:rPr>
        <w:t xml:space="preserve"> y</w:t>
      </w:r>
      <w:r w:rsidR="006408C7" w:rsidRPr="00AD2822">
        <w:rPr>
          <w:rFonts w:cs="Arial"/>
          <w:color w:val="000000" w:themeColor="text1"/>
          <w:lang w:val="es-EC"/>
        </w:rPr>
        <w:t>,</w:t>
      </w:r>
      <w:r w:rsidR="00EE6F8C" w:rsidRPr="00AD2822">
        <w:rPr>
          <w:rFonts w:cs="Arial"/>
          <w:color w:val="000000" w:themeColor="text1"/>
          <w:lang w:val="es-EC"/>
        </w:rPr>
        <w:t xml:space="preserve"> sobre las causas de la violencia.</w:t>
      </w:r>
      <w:r w:rsidR="007A5845" w:rsidRPr="00AD2822">
        <w:rPr>
          <w:rFonts w:cs="Arial"/>
          <w:color w:val="000000" w:themeColor="text1"/>
          <w:lang w:val="es-EC"/>
        </w:rPr>
        <w:t xml:space="preserve"> Estereotipos de género</w:t>
      </w:r>
      <w:r w:rsidR="007A5845" w:rsidRPr="00AD2822">
        <w:rPr>
          <w:rStyle w:val="Refdenotaalpie"/>
          <w:rFonts w:cs="Arial"/>
          <w:color w:val="000000" w:themeColor="text1"/>
          <w:lang w:val="es-EC"/>
        </w:rPr>
        <w:footnoteReference w:id="6"/>
      </w:r>
      <w:r w:rsidR="007A5845" w:rsidRPr="00AD2822">
        <w:rPr>
          <w:rFonts w:cs="Arial"/>
          <w:color w:val="000000" w:themeColor="text1"/>
          <w:lang w:val="es-EC"/>
        </w:rPr>
        <w:t xml:space="preserve"> son las ideas construidas y reproducidas culturalmente en torno a las diferencias de género. Si en un estereotipo se adjudica mayor jerarquía y valor a un sexo que a otro, se habla de estereotipos sexistas.</w:t>
      </w:r>
    </w:p>
    <w:p w:rsidR="00EE6F8C" w:rsidRPr="00AD2822" w:rsidRDefault="009E51B3" w:rsidP="00EE6F8C">
      <w:pPr>
        <w:jc w:val="both"/>
        <w:rPr>
          <w:rFonts w:cs="Arial"/>
          <w:color w:val="000000" w:themeColor="text1"/>
          <w:lang w:val="es-EC"/>
        </w:rPr>
      </w:pPr>
      <w:r>
        <w:rPr>
          <w:rFonts w:cs="Arial"/>
          <w:color w:val="000000" w:themeColor="text1"/>
          <w:lang w:val="es-EC"/>
        </w:rPr>
        <w:t>Podemos diferenciar</w:t>
      </w:r>
      <w:r w:rsidR="00123101" w:rsidRPr="00AD2822">
        <w:rPr>
          <w:rFonts w:cs="Arial"/>
          <w:color w:val="000000" w:themeColor="text1"/>
          <w:lang w:val="es-EC"/>
        </w:rPr>
        <w:t xml:space="preserve"> entre piezas mediáticas que:</w:t>
      </w:r>
    </w:p>
    <w:p w:rsidR="00EE6F8C" w:rsidRPr="00AD2822" w:rsidRDefault="00EE6F8C" w:rsidP="00EE6F8C">
      <w:pPr>
        <w:pStyle w:val="Prrafodelista"/>
        <w:numPr>
          <w:ilvl w:val="0"/>
          <w:numId w:val="3"/>
        </w:numPr>
        <w:jc w:val="both"/>
        <w:rPr>
          <w:rFonts w:cs="Arial"/>
          <w:color w:val="000000" w:themeColor="text1"/>
          <w:lang w:val="es-EC"/>
        </w:rPr>
      </w:pPr>
      <w:r w:rsidRPr="00AD2822">
        <w:rPr>
          <w:rFonts w:cs="Arial"/>
          <w:color w:val="000000" w:themeColor="text1"/>
          <w:lang w:val="es-EC"/>
        </w:rPr>
        <w:t>- D</w:t>
      </w:r>
      <w:r w:rsidR="00A50FBF" w:rsidRPr="00AD2822">
        <w:rPr>
          <w:rFonts w:cs="Arial"/>
          <w:color w:val="000000" w:themeColor="text1"/>
          <w:lang w:val="es-EC"/>
        </w:rPr>
        <w:t>esafía</w:t>
      </w:r>
      <w:r w:rsidR="00427A69" w:rsidRPr="00AD2822">
        <w:rPr>
          <w:rFonts w:cs="Arial"/>
          <w:color w:val="000000" w:themeColor="text1"/>
          <w:lang w:val="es-EC"/>
        </w:rPr>
        <w:t>n</w:t>
      </w:r>
      <w:r w:rsidRPr="00AD2822">
        <w:rPr>
          <w:rFonts w:eastAsia="Calibri" w:cs="Arial"/>
          <w:color w:val="000000" w:themeColor="text1"/>
          <w:lang w:val="es-EC"/>
        </w:rPr>
        <w:t xml:space="preserve"> estereotipos</w:t>
      </w:r>
    </w:p>
    <w:p w:rsidR="00EE6F8C" w:rsidRPr="00AD2822" w:rsidRDefault="00EE6F8C" w:rsidP="00EE6F8C">
      <w:pPr>
        <w:pStyle w:val="Prrafodelista"/>
        <w:numPr>
          <w:ilvl w:val="0"/>
          <w:numId w:val="3"/>
        </w:numPr>
        <w:jc w:val="both"/>
        <w:rPr>
          <w:rFonts w:cs="Arial"/>
          <w:color w:val="000000" w:themeColor="text1"/>
          <w:lang w:val="es-EC"/>
        </w:rPr>
      </w:pPr>
      <w:r w:rsidRPr="00AD2822">
        <w:rPr>
          <w:rFonts w:cs="Arial"/>
          <w:color w:val="000000" w:themeColor="text1"/>
          <w:lang w:val="es-EC"/>
        </w:rPr>
        <w:t>- R</w:t>
      </w:r>
      <w:r w:rsidR="00A50FBF" w:rsidRPr="00AD2822">
        <w:rPr>
          <w:rFonts w:cs="Arial"/>
          <w:color w:val="000000" w:themeColor="text1"/>
          <w:lang w:val="es-EC"/>
        </w:rPr>
        <w:t>efuerza</w:t>
      </w:r>
      <w:r w:rsidR="00427A69" w:rsidRPr="00AD2822">
        <w:rPr>
          <w:rFonts w:cs="Arial"/>
          <w:color w:val="000000" w:themeColor="text1"/>
          <w:lang w:val="es-EC"/>
        </w:rPr>
        <w:t>n</w:t>
      </w:r>
      <w:r w:rsidRPr="00AD2822">
        <w:rPr>
          <w:rFonts w:eastAsia="Calibri" w:cs="Arial"/>
          <w:color w:val="000000" w:themeColor="text1"/>
          <w:lang w:val="es-EC"/>
        </w:rPr>
        <w:t xml:space="preserve"> estereotipos</w:t>
      </w:r>
    </w:p>
    <w:p w:rsidR="00EE6F8C" w:rsidRPr="00AD2822" w:rsidRDefault="00EE6F8C" w:rsidP="00EE6F8C">
      <w:pPr>
        <w:pStyle w:val="Prrafodelista"/>
        <w:numPr>
          <w:ilvl w:val="0"/>
          <w:numId w:val="3"/>
        </w:numPr>
        <w:jc w:val="both"/>
        <w:rPr>
          <w:rFonts w:eastAsia="Calibri" w:cs="Arial"/>
          <w:color w:val="000000" w:themeColor="text1"/>
          <w:lang w:val="es-EC"/>
        </w:rPr>
      </w:pPr>
      <w:r w:rsidRPr="00AD2822">
        <w:rPr>
          <w:rFonts w:cs="Arial"/>
          <w:color w:val="000000" w:themeColor="text1"/>
          <w:lang w:val="es-EC"/>
        </w:rPr>
        <w:t>- N</w:t>
      </w:r>
      <w:r w:rsidR="00A50FBF" w:rsidRPr="00AD2822">
        <w:rPr>
          <w:rFonts w:cs="Arial"/>
          <w:color w:val="000000" w:themeColor="text1"/>
          <w:lang w:val="es-EC"/>
        </w:rPr>
        <w:t>i desafía</w:t>
      </w:r>
      <w:r w:rsidR="00427A69" w:rsidRPr="00AD2822">
        <w:rPr>
          <w:rFonts w:cs="Arial"/>
          <w:color w:val="000000" w:themeColor="text1"/>
          <w:lang w:val="es-EC"/>
        </w:rPr>
        <w:t>n</w:t>
      </w:r>
      <w:r w:rsidR="00A50FBF" w:rsidRPr="00AD2822">
        <w:rPr>
          <w:rFonts w:cs="Arial"/>
          <w:color w:val="000000" w:themeColor="text1"/>
          <w:lang w:val="es-EC"/>
        </w:rPr>
        <w:t>, ni refuerza</w:t>
      </w:r>
      <w:r w:rsidR="00EA13EA" w:rsidRPr="00AD2822">
        <w:rPr>
          <w:rFonts w:cs="Arial"/>
          <w:color w:val="000000" w:themeColor="text1"/>
          <w:lang w:val="es-EC"/>
        </w:rPr>
        <w:t>n</w:t>
      </w:r>
      <w:r w:rsidRPr="00AD2822">
        <w:rPr>
          <w:rFonts w:eastAsia="Calibri" w:cs="Arial"/>
          <w:color w:val="000000" w:themeColor="text1"/>
          <w:lang w:val="es-EC"/>
        </w:rPr>
        <w:t xml:space="preserve"> estereotipos</w:t>
      </w:r>
    </w:p>
    <w:p w:rsidR="005029B5" w:rsidRPr="00AD2822" w:rsidRDefault="005029B5" w:rsidP="005029B5">
      <w:pPr>
        <w:spacing w:after="0" w:line="240" w:lineRule="auto"/>
        <w:jc w:val="both"/>
        <w:rPr>
          <w:rFonts w:cs="Arial"/>
          <w:b/>
          <w:color w:val="000000" w:themeColor="text1"/>
        </w:rPr>
      </w:pPr>
      <w:r w:rsidRPr="00AD2822">
        <w:rPr>
          <w:rFonts w:cs="Arial"/>
          <w:b/>
          <w:color w:val="000000" w:themeColor="text1"/>
        </w:rPr>
        <w:t>Justificación al agresor/a</w:t>
      </w:r>
    </w:p>
    <w:p w:rsidR="005029B5" w:rsidRPr="00AD2822" w:rsidRDefault="005029B5" w:rsidP="005029B5">
      <w:pPr>
        <w:spacing w:after="0" w:line="240" w:lineRule="auto"/>
        <w:jc w:val="both"/>
        <w:rPr>
          <w:rFonts w:cs="Arial"/>
          <w:b/>
          <w:color w:val="000000" w:themeColor="text1"/>
        </w:rPr>
      </w:pPr>
    </w:p>
    <w:p w:rsidR="005029B5" w:rsidRPr="00AD2822" w:rsidRDefault="003C56B4" w:rsidP="00E57EB2">
      <w:pPr>
        <w:spacing w:after="0" w:line="240" w:lineRule="auto"/>
        <w:jc w:val="both"/>
        <w:rPr>
          <w:rFonts w:cs="Arial"/>
          <w:color w:val="000000" w:themeColor="text1"/>
        </w:rPr>
      </w:pPr>
      <w:r w:rsidRPr="00AD2822">
        <w:rPr>
          <w:rFonts w:cs="Arial"/>
          <w:color w:val="000000" w:themeColor="text1"/>
        </w:rPr>
        <w:t>Hace referencia a los casos en los cuáles</w:t>
      </w:r>
      <w:r w:rsidR="00E57EB2" w:rsidRPr="00AD2822">
        <w:rPr>
          <w:rFonts w:cs="Arial"/>
          <w:color w:val="000000" w:themeColor="text1"/>
        </w:rPr>
        <w:t xml:space="preserve">, </w:t>
      </w:r>
      <w:r w:rsidRPr="00AD2822">
        <w:rPr>
          <w:rFonts w:cs="Arial"/>
          <w:color w:val="000000" w:themeColor="text1"/>
        </w:rPr>
        <w:t>en la pieza mediática</w:t>
      </w:r>
      <w:r w:rsidR="00E57EB2" w:rsidRPr="00AD2822">
        <w:rPr>
          <w:rFonts w:cs="Arial"/>
          <w:color w:val="000000" w:themeColor="text1"/>
        </w:rPr>
        <w:t>,</w:t>
      </w:r>
      <w:r w:rsidRPr="00AD2822">
        <w:rPr>
          <w:rFonts w:cs="Arial"/>
          <w:color w:val="000000" w:themeColor="text1"/>
        </w:rPr>
        <w:t xml:space="preserve"> se justifica de alguna manera la actuación de l</w:t>
      </w:r>
      <w:r w:rsidR="00E57EB2" w:rsidRPr="00AD2822">
        <w:rPr>
          <w:rFonts w:cs="Arial"/>
          <w:color w:val="000000" w:themeColor="text1"/>
        </w:rPr>
        <w:t>a persona agresora:</w:t>
      </w:r>
    </w:p>
    <w:p w:rsidR="00E57EB2" w:rsidRPr="00AD2822" w:rsidRDefault="00E57EB2" w:rsidP="00E57EB2">
      <w:pPr>
        <w:spacing w:after="0" w:line="240" w:lineRule="auto"/>
        <w:jc w:val="both"/>
        <w:rPr>
          <w:rFonts w:cs="Arial"/>
          <w:color w:val="000000" w:themeColor="text1"/>
        </w:rPr>
      </w:pPr>
    </w:p>
    <w:p w:rsidR="00E57EB2" w:rsidRPr="00AD2822" w:rsidRDefault="00E57EB2" w:rsidP="00E57EB2">
      <w:pPr>
        <w:pStyle w:val="Prrafodelista"/>
        <w:numPr>
          <w:ilvl w:val="0"/>
          <w:numId w:val="2"/>
        </w:numPr>
        <w:spacing w:after="0" w:line="240" w:lineRule="auto"/>
        <w:jc w:val="both"/>
        <w:rPr>
          <w:rFonts w:cs="Arial"/>
          <w:color w:val="000000" w:themeColor="text1"/>
        </w:rPr>
      </w:pPr>
      <w:r w:rsidRPr="00AD2822">
        <w:rPr>
          <w:rFonts w:cs="Arial"/>
          <w:color w:val="000000" w:themeColor="text1"/>
        </w:rPr>
        <w:t>Por alcoholismo o drogodependencia</w:t>
      </w:r>
    </w:p>
    <w:p w:rsidR="00E57EB2" w:rsidRPr="00AD2822" w:rsidRDefault="00E57EB2" w:rsidP="00E57EB2">
      <w:pPr>
        <w:pStyle w:val="Prrafodelista"/>
        <w:numPr>
          <w:ilvl w:val="0"/>
          <w:numId w:val="2"/>
        </w:numPr>
        <w:spacing w:after="0" w:line="240" w:lineRule="auto"/>
        <w:jc w:val="both"/>
        <w:rPr>
          <w:rFonts w:cs="Arial"/>
          <w:color w:val="000000" w:themeColor="text1"/>
        </w:rPr>
      </w:pPr>
      <w:r w:rsidRPr="00AD2822">
        <w:rPr>
          <w:rFonts w:cs="Arial"/>
          <w:color w:val="000000" w:themeColor="text1"/>
        </w:rPr>
        <w:t>Por celos, temperamento o carácter</w:t>
      </w:r>
    </w:p>
    <w:p w:rsidR="00E57EB2" w:rsidRPr="00AD2822" w:rsidRDefault="00E57EB2" w:rsidP="00E57EB2">
      <w:pPr>
        <w:pStyle w:val="Prrafodelista"/>
        <w:numPr>
          <w:ilvl w:val="0"/>
          <w:numId w:val="2"/>
        </w:numPr>
        <w:spacing w:after="0" w:line="240" w:lineRule="auto"/>
        <w:jc w:val="both"/>
        <w:rPr>
          <w:rFonts w:cs="Arial"/>
          <w:color w:val="000000" w:themeColor="text1"/>
        </w:rPr>
      </w:pPr>
      <w:r w:rsidRPr="00AD2822">
        <w:rPr>
          <w:rFonts w:cs="Arial"/>
          <w:color w:val="000000" w:themeColor="text1"/>
        </w:rPr>
        <w:t>Por enfermedad mental</w:t>
      </w:r>
    </w:p>
    <w:p w:rsidR="00EE6F8C" w:rsidRPr="00AD2822" w:rsidRDefault="00E57EB2" w:rsidP="00EE6F8C">
      <w:pPr>
        <w:pStyle w:val="Prrafodelista"/>
        <w:numPr>
          <w:ilvl w:val="0"/>
          <w:numId w:val="2"/>
        </w:numPr>
        <w:spacing w:after="0" w:line="240" w:lineRule="auto"/>
        <w:jc w:val="both"/>
        <w:rPr>
          <w:rFonts w:cs="Arial"/>
          <w:color w:val="000000" w:themeColor="text1"/>
        </w:rPr>
      </w:pPr>
      <w:r w:rsidRPr="00AD2822">
        <w:rPr>
          <w:rFonts w:cs="Arial"/>
          <w:color w:val="000000" w:themeColor="text1"/>
        </w:rPr>
        <w:t>Por problemas socioeconómicos</w:t>
      </w:r>
    </w:p>
    <w:p w:rsidR="00D86473" w:rsidRPr="00AD2822" w:rsidRDefault="00D86473" w:rsidP="00D86473">
      <w:pPr>
        <w:spacing w:after="0" w:line="240" w:lineRule="auto"/>
        <w:jc w:val="both"/>
        <w:rPr>
          <w:rFonts w:cs="Arial"/>
          <w:color w:val="000000" w:themeColor="text1"/>
        </w:rPr>
      </w:pPr>
    </w:p>
    <w:p w:rsidR="00AA17E2" w:rsidRPr="00AD2822" w:rsidRDefault="00AA17E2" w:rsidP="00EE6F8C">
      <w:pPr>
        <w:jc w:val="both"/>
        <w:rPr>
          <w:rFonts w:eastAsia="Calibri" w:cs="Arial"/>
          <w:b/>
          <w:color w:val="000000" w:themeColor="text1"/>
          <w:lang w:val="es-EC"/>
        </w:rPr>
      </w:pPr>
      <w:r w:rsidRPr="00AD2822">
        <w:rPr>
          <w:rFonts w:eastAsia="Calibri" w:cs="Arial"/>
          <w:b/>
          <w:color w:val="000000" w:themeColor="text1"/>
          <w:lang w:val="es-EC"/>
        </w:rPr>
        <w:lastRenderedPageBreak/>
        <w:t>Culpabilización a la víctima</w:t>
      </w:r>
    </w:p>
    <w:p w:rsidR="00715537" w:rsidRPr="00AD2822" w:rsidRDefault="00715537" w:rsidP="00EE6F8C">
      <w:pPr>
        <w:jc w:val="both"/>
        <w:rPr>
          <w:rFonts w:eastAsia="Calibri" w:cs="Arial"/>
          <w:color w:val="000000" w:themeColor="text1"/>
          <w:lang w:val="es-EC"/>
        </w:rPr>
      </w:pPr>
      <w:r w:rsidRPr="00AD2822">
        <w:rPr>
          <w:rFonts w:eastAsia="Calibri" w:cs="Arial"/>
          <w:color w:val="000000" w:themeColor="text1"/>
          <w:lang w:val="es-EC"/>
        </w:rPr>
        <w:t>Se refiere a aquellos casos en que se culpabiliza a la víctima de la agresión, es decir se la ubica como responsable de lo que le pasó:</w:t>
      </w:r>
    </w:p>
    <w:p w:rsidR="00715537" w:rsidRPr="00AD2822" w:rsidRDefault="00715537" w:rsidP="00715537">
      <w:pPr>
        <w:pStyle w:val="Prrafodelista"/>
        <w:numPr>
          <w:ilvl w:val="0"/>
          <w:numId w:val="2"/>
        </w:numPr>
        <w:jc w:val="both"/>
        <w:rPr>
          <w:rFonts w:eastAsia="Calibri" w:cs="Arial"/>
          <w:b/>
          <w:color w:val="000000" w:themeColor="text1"/>
          <w:lang w:val="es-EC"/>
        </w:rPr>
      </w:pPr>
      <w:r w:rsidRPr="00AD2822">
        <w:rPr>
          <w:rFonts w:eastAsia="Calibri" w:cs="Arial"/>
          <w:color w:val="000000" w:themeColor="text1"/>
          <w:lang w:val="es-EC"/>
        </w:rPr>
        <w:t xml:space="preserve">Culpabiliza por no responder a roles tradicionales para su género </w:t>
      </w:r>
    </w:p>
    <w:p w:rsidR="00715537" w:rsidRPr="00AD2822" w:rsidRDefault="00715537" w:rsidP="00715537">
      <w:pPr>
        <w:pStyle w:val="Prrafodelista"/>
        <w:numPr>
          <w:ilvl w:val="0"/>
          <w:numId w:val="2"/>
        </w:numPr>
        <w:jc w:val="both"/>
        <w:rPr>
          <w:rFonts w:eastAsia="Calibri" w:cs="Arial"/>
          <w:b/>
          <w:color w:val="000000" w:themeColor="text1"/>
          <w:lang w:val="es-EC"/>
        </w:rPr>
      </w:pPr>
      <w:r w:rsidRPr="00AD2822">
        <w:rPr>
          <w:rFonts w:eastAsia="Calibri" w:cs="Arial"/>
          <w:color w:val="000000" w:themeColor="text1"/>
          <w:lang w:val="es-EC"/>
        </w:rPr>
        <w:t>Culpabiliza por ocupar espacios no tradicionales para su género</w:t>
      </w:r>
    </w:p>
    <w:p w:rsidR="008A6BAD" w:rsidRPr="00AD2822" w:rsidRDefault="00715537" w:rsidP="008A6BAD">
      <w:pPr>
        <w:pStyle w:val="Prrafodelista"/>
        <w:numPr>
          <w:ilvl w:val="0"/>
          <w:numId w:val="2"/>
        </w:numPr>
        <w:jc w:val="both"/>
        <w:rPr>
          <w:rFonts w:eastAsia="Calibri" w:cs="Arial"/>
          <w:b/>
          <w:color w:val="000000" w:themeColor="text1"/>
          <w:lang w:val="es-EC"/>
        </w:rPr>
      </w:pPr>
      <w:r w:rsidRPr="00AD2822">
        <w:rPr>
          <w:rFonts w:eastAsia="Calibri" w:cs="Arial"/>
          <w:color w:val="000000" w:themeColor="text1"/>
          <w:lang w:val="es-EC"/>
        </w:rPr>
        <w:t>Culpabiliza por actuar con atributos no tradicionales para su género</w:t>
      </w:r>
      <w:r w:rsidR="0068608C" w:rsidRPr="00AD2822">
        <w:rPr>
          <w:rFonts w:eastAsia="Calibri" w:cs="Arial"/>
          <w:color w:val="000000" w:themeColor="text1"/>
          <w:lang w:val="es-EC"/>
        </w:rPr>
        <w:t xml:space="preserve"> (seducción, beber, ingenuidad, opción sexual, etc.)</w:t>
      </w:r>
    </w:p>
    <w:p w:rsidR="005E2B13" w:rsidRPr="00AD2822" w:rsidRDefault="005E2B13" w:rsidP="009363DE">
      <w:pPr>
        <w:jc w:val="both"/>
        <w:rPr>
          <w:rFonts w:cs="Arial"/>
          <w:b/>
          <w:color w:val="000000" w:themeColor="text1"/>
        </w:rPr>
      </w:pPr>
      <w:r w:rsidRPr="00AD2822">
        <w:rPr>
          <w:rFonts w:cs="Arial"/>
          <w:b/>
          <w:color w:val="000000" w:themeColor="text1"/>
        </w:rPr>
        <w:t>II.</w:t>
      </w:r>
      <w:r w:rsidR="009444C8" w:rsidRPr="00AD2822">
        <w:rPr>
          <w:rFonts w:cs="Arial"/>
          <w:b/>
          <w:color w:val="000000" w:themeColor="text1"/>
        </w:rPr>
        <w:t>-</w:t>
      </w:r>
      <w:r w:rsidRPr="00AD2822">
        <w:rPr>
          <w:rFonts w:cs="Arial"/>
          <w:b/>
          <w:color w:val="000000" w:themeColor="text1"/>
        </w:rPr>
        <w:t xml:space="preserve"> HALLAZGOS</w:t>
      </w:r>
    </w:p>
    <w:p w:rsidR="00C3403E" w:rsidRPr="00AD2822" w:rsidRDefault="00C3403E" w:rsidP="009363DE">
      <w:pPr>
        <w:jc w:val="both"/>
        <w:rPr>
          <w:rFonts w:cs="Arial"/>
          <w:b/>
          <w:i/>
          <w:color w:val="000000" w:themeColor="text1"/>
        </w:rPr>
      </w:pPr>
      <w:r w:rsidRPr="00AD2822">
        <w:rPr>
          <w:rFonts w:cs="Arial"/>
          <w:b/>
          <w:i/>
          <w:color w:val="000000" w:themeColor="text1"/>
        </w:rPr>
        <w:t>Sección</w:t>
      </w:r>
    </w:p>
    <w:p w:rsidR="00A77DF7" w:rsidRPr="00AD2822" w:rsidRDefault="00CE4644" w:rsidP="009363DE">
      <w:pPr>
        <w:jc w:val="both"/>
        <w:rPr>
          <w:rFonts w:cs="Arial"/>
          <w:color w:val="000000" w:themeColor="text1"/>
        </w:rPr>
      </w:pPr>
      <w:r w:rsidRPr="00AD2822">
        <w:rPr>
          <w:rFonts w:cs="Arial"/>
          <w:color w:val="000000" w:themeColor="text1"/>
        </w:rPr>
        <w:t>Las noticias referidas a la temát</w:t>
      </w:r>
      <w:r w:rsidR="00E929FC" w:rsidRPr="00AD2822">
        <w:rPr>
          <w:rFonts w:cs="Arial"/>
          <w:color w:val="000000" w:themeColor="text1"/>
        </w:rPr>
        <w:t>ica de violencia</w:t>
      </w:r>
      <w:r w:rsidRPr="00AD2822">
        <w:rPr>
          <w:rFonts w:cs="Arial"/>
          <w:color w:val="000000" w:themeColor="text1"/>
        </w:rPr>
        <w:t xml:space="preserve"> de género, en la prensa, son publicadas en la sección </w:t>
      </w:r>
      <w:r w:rsidRPr="00AD2822">
        <w:rPr>
          <w:rFonts w:cs="Arial"/>
          <w:i/>
          <w:color w:val="000000" w:themeColor="text1"/>
        </w:rPr>
        <w:t>crónica</w:t>
      </w:r>
      <w:r w:rsidR="00B22AC8" w:rsidRPr="00AD2822">
        <w:rPr>
          <w:rFonts w:cs="Arial"/>
          <w:i/>
          <w:color w:val="000000" w:themeColor="text1"/>
        </w:rPr>
        <w:t xml:space="preserve"> roja, sucesos y policiales</w:t>
      </w:r>
      <w:r w:rsidRPr="00AD2822">
        <w:rPr>
          <w:rFonts w:cs="Arial"/>
          <w:color w:val="000000" w:themeColor="text1"/>
        </w:rPr>
        <w:t xml:space="preserve"> en el mayor porcentaje 43</w:t>
      </w:r>
      <w:r w:rsidR="0013591F" w:rsidRPr="00AD2822">
        <w:rPr>
          <w:rFonts w:cs="Arial"/>
          <w:color w:val="000000" w:themeColor="text1"/>
        </w:rPr>
        <w:t>%; en la sección</w:t>
      </w:r>
      <w:r w:rsidR="00EB224D" w:rsidRPr="00AD2822">
        <w:rPr>
          <w:rFonts w:cs="Arial"/>
          <w:color w:val="000000" w:themeColor="text1"/>
        </w:rPr>
        <w:t xml:space="preserve"> En la televisión corresponden a noticias internacion</w:t>
      </w:r>
      <w:r w:rsidR="00D04274" w:rsidRPr="00AD2822">
        <w:rPr>
          <w:rFonts w:cs="Arial"/>
          <w:color w:val="000000" w:themeColor="text1"/>
        </w:rPr>
        <w:t>ales 36%</w:t>
      </w:r>
      <w:r w:rsidR="008B0637" w:rsidRPr="00AD2822">
        <w:rPr>
          <w:rFonts w:cs="Arial"/>
          <w:color w:val="000000" w:themeColor="text1"/>
        </w:rPr>
        <w:t>, en los casos en que ha sido posible identificar la sección en el noticiero</w:t>
      </w:r>
      <w:r w:rsidR="00D04274" w:rsidRPr="00AD2822">
        <w:rPr>
          <w:rFonts w:cs="Arial"/>
          <w:color w:val="000000" w:themeColor="text1"/>
        </w:rPr>
        <w:t>.</w:t>
      </w:r>
      <w:r w:rsidR="00304E4B">
        <w:rPr>
          <w:rFonts w:cs="Arial"/>
          <w:color w:val="000000" w:themeColor="text1"/>
        </w:rPr>
        <w:t xml:space="preserve"> (</w:t>
      </w:r>
      <w:r w:rsidR="00887D5A">
        <w:rPr>
          <w:rFonts w:cs="Arial"/>
          <w:color w:val="000000" w:themeColor="text1"/>
        </w:rPr>
        <w:t>Cuadro</w:t>
      </w:r>
      <w:r w:rsidR="00304E4B">
        <w:rPr>
          <w:rFonts w:cs="Arial"/>
          <w:color w:val="000000" w:themeColor="text1"/>
        </w:rPr>
        <w:t xml:space="preserve"> # 2)</w:t>
      </w:r>
    </w:p>
    <w:p w:rsidR="00C446FB" w:rsidRPr="00AD2822" w:rsidRDefault="007E3137" w:rsidP="007E3137">
      <w:pPr>
        <w:tabs>
          <w:tab w:val="left" w:pos="2222"/>
        </w:tabs>
        <w:jc w:val="both"/>
        <w:rPr>
          <w:rFonts w:cs="Arial"/>
          <w:b/>
          <w:i/>
          <w:color w:val="000000" w:themeColor="text1"/>
        </w:rPr>
      </w:pPr>
      <w:r w:rsidRPr="00AD2822">
        <w:rPr>
          <w:rFonts w:cs="Arial"/>
          <w:b/>
          <w:i/>
          <w:color w:val="000000" w:themeColor="text1"/>
        </w:rPr>
        <w:t>Género periodístico</w:t>
      </w:r>
      <w:r w:rsidRPr="00AD2822">
        <w:rPr>
          <w:rFonts w:cs="Arial"/>
          <w:b/>
          <w:i/>
          <w:color w:val="000000" w:themeColor="text1"/>
        </w:rPr>
        <w:tab/>
      </w:r>
    </w:p>
    <w:p w:rsidR="007E3137" w:rsidRPr="00AD2822" w:rsidRDefault="007E3137" w:rsidP="009363DE">
      <w:pPr>
        <w:jc w:val="both"/>
        <w:rPr>
          <w:rFonts w:cs="Arial"/>
          <w:color w:val="000000" w:themeColor="text1"/>
        </w:rPr>
      </w:pPr>
      <w:r w:rsidRPr="00AD2822">
        <w:rPr>
          <w:rFonts w:cs="Arial"/>
          <w:color w:val="000000" w:themeColor="text1"/>
        </w:rPr>
        <w:t>En cuanto al género periodístico que se utiliza para presentar event</w:t>
      </w:r>
      <w:r w:rsidR="00A61028" w:rsidRPr="00AD2822">
        <w:rPr>
          <w:rFonts w:cs="Arial"/>
          <w:color w:val="000000" w:themeColor="text1"/>
        </w:rPr>
        <w:t xml:space="preserve">os de violencia </w:t>
      </w:r>
      <w:r w:rsidRPr="00AD2822">
        <w:rPr>
          <w:rFonts w:cs="Arial"/>
          <w:color w:val="000000" w:themeColor="text1"/>
        </w:rPr>
        <w:t xml:space="preserve">de género encontramos que la </w:t>
      </w:r>
      <w:r w:rsidRPr="00AD2822">
        <w:rPr>
          <w:rFonts w:cs="Arial"/>
          <w:i/>
          <w:color w:val="000000" w:themeColor="text1"/>
        </w:rPr>
        <w:t>noticia</w:t>
      </w:r>
      <w:r w:rsidRPr="00AD2822">
        <w:rPr>
          <w:rFonts w:cs="Arial"/>
          <w:color w:val="000000" w:themeColor="text1"/>
        </w:rPr>
        <w:t xml:space="preserve"> ocupa el 95% de casos, el </w:t>
      </w:r>
      <w:r w:rsidRPr="00AD2822">
        <w:rPr>
          <w:rFonts w:cs="Arial"/>
          <w:i/>
          <w:color w:val="000000" w:themeColor="text1"/>
        </w:rPr>
        <w:t>reportaje</w:t>
      </w:r>
      <w:r w:rsidRPr="00AD2822">
        <w:rPr>
          <w:rFonts w:cs="Arial"/>
          <w:color w:val="000000" w:themeColor="text1"/>
        </w:rPr>
        <w:t xml:space="preserve"> e investigación apenas un 3% y la </w:t>
      </w:r>
      <w:r w:rsidRPr="00AD2822">
        <w:rPr>
          <w:rFonts w:cs="Arial"/>
          <w:i/>
          <w:color w:val="000000" w:themeColor="text1"/>
        </w:rPr>
        <w:t>nota o crónica</w:t>
      </w:r>
      <w:r w:rsidR="00055913" w:rsidRPr="00AD2822">
        <w:rPr>
          <w:rFonts w:cs="Arial"/>
          <w:color w:val="000000" w:themeColor="text1"/>
        </w:rPr>
        <w:t xml:space="preserve"> apenas</w:t>
      </w:r>
      <w:r w:rsidRPr="00AD2822">
        <w:rPr>
          <w:rFonts w:cs="Arial"/>
          <w:color w:val="000000" w:themeColor="text1"/>
        </w:rPr>
        <w:t xml:space="preserve"> el 2% de los casos.</w:t>
      </w:r>
    </w:p>
    <w:p w:rsidR="00B937DF" w:rsidRPr="00AD2822" w:rsidRDefault="00B937DF" w:rsidP="009363DE">
      <w:pPr>
        <w:jc w:val="both"/>
        <w:rPr>
          <w:rFonts w:cs="Arial"/>
          <w:color w:val="000000" w:themeColor="text1"/>
        </w:rPr>
      </w:pPr>
      <w:r w:rsidRPr="00AD2822">
        <w:rPr>
          <w:rFonts w:cs="Arial"/>
          <w:color w:val="000000" w:themeColor="text1"/>
        </w:rPr>
        <w:t>Cabe destacar que en televisión se recurre al reportaje e investigación en el 9% de los casos,</w:t>
      </w:r>
      <w:r w:rsidR="00905BC0" w:rsidRPr="00AD2822">
        <w:rPr>
          <w:rFonts w:cs="Arial"/>
          <w:color w:val="000000" w:themeColor="text1"/>
        </w:rPr>
        <w:t xml:space="preserve"> llegando este porcentaje, en </w:t>
      </w:r>
      <w:r w:rsidRPr="00AD2822">
        <w:rPr>
          <w:rFonts w:cs="Arial"/>
          <w:color w:val="000000" w:themeColor="text1"/>
        </w:rPr>
        <w:t>el caso de la prensa solamente al 2%.</w:t>
      </w:r>
      <w:r w:rsidR="002B302E">
        <w:rPr>
          <w:rFonts w:cs="Arial"/>
          <w:color w:val="000000" w:themeColor="text1"/>
        </w:rPr>
        <w:t xml:space="preserve"> (</w:t>
      </w:r>
      <w:r w:rsidR="00887D5A">
        <w:rPr>
          <w:rFonts w:cs="Arial"/>
          <w:color w:val="000000" w:themeColor="text1"/>
        </w:rPr>
        <w:t>Cuadro</w:t>
      </w:r>
      <w:r w:rsidR="002B302E">
        <w:rPr>
          <w:rFonts w:cs="Arial"/>
          <w:color w:val="000000" w:themeColor="text1"/>
        </w:rPr>
        <w:t xml:space="preserve"> # 3)</w:t>
      </w:r>
    </w:p>
    <w:p w:rsidR="00A61028" w:rsidRPr="00AD2822" w:rsidRDefault="00A61028" w:rsidP="009363DE">
      <w:pPr>
        <w:jc w:val="both"/>
        <w:rPr>
          <w:rFonts w:cs="Arial"/>
          <w:color w:val="000000" w:themeColor="text1"/>
        </w:rPr>
      </w:pPr>
      <w:r w:rsidRPr="00AD2822">
        <w:rPr>
          <w:rFonts w:cs="Arial"/>
          <w:color w:val="000000" w:themeColor="text1"/>
        </w:rPr>
        <w:t>Co</w:t>
      </w:r>
      <w:r w:rsidR="003B1EF4" w:rsidRPr="00AD2822">
        <w:rPr>
          <w:rFonts w:cs="Arial"/>
          <w:color w:val="000000" w:themeColor="text1"/>
        </w:rPr>
        <w:t>mo vemos el género periodístico al que más se recurre, en los medios analizados, es la noticia, es decir, se utiliza una relación breve y coyuntural de los hechos que no da paso a un análisis profundo</w:t>
      </w:r>
      <w:r w:rsidR="0078292C" w:rsidRPr="00AD2822">
        <w:rPr>
          <w:rFonts w:cs="Arial"/>
          <w:color w:val="000000" w:themeColor="text1"/>
        </w:rPr>
        <w:t xml:space="preserve"> sobre la </w:t>
      </w:r>
      <w:r w:rsidR="001B1249" w:rsidRPr="00AD2822">
        <w:rPr>
          <w:rFonts w:cs="Arial"/>
          <w:color w:val="000000" w:themeColor="text1"/>
        </w:rPr>
        <w:t>problemática</w:t>
      </w:r>
      <w:r w:rsidR="0078292C" w:rsidRPr="00AD2822">
        <w:rPr>
          <w:rFonts w:cs="Arial"/>
          <w:color w:val="000000" w:themeColor="text1"/>
        </w:rPr>
        <w:t xml:space="preserve"> de la violencia</w:t>
      </w:r>
      <w:r w:rsidR="00496A9C" w:rsidRPr="00AD2822">
        <w:rPr>
          <w:rFonts w:cs="Arial"/>
          <w:color w:val="000000" w:themeColor="text1"/>
        </w:rPr>
        <w:t xml:space="preserve"> intrafamiliar y</w:t>
      </w:r>
      <w:r w:rsidR="0078292C" w:rsidRPr="00AD2822">
        <w:rPr>
          <w:rFonts w:cs="Arial"/>
          <w:color w:val="000000" w:themeColor="text1"/>
        </w:rPr>
        <w:t xml:space="preserve"> de género que es reconocida como un asunto de salud</w:t>
      </w:r>
      <w:r w:rsidR="00F97AE9" w:rsidRPr="00AD2822">
        <w:rPr>
          <w:rFonts w:cs="Arial"/>
          <w:color w:val="000000" w:themeColor="text1"/>
        </w:rPr>
        <w:t xml:space="preserve"> pública y de derechos humanos y que constituye un </w:t>
      </w:r>
      <w:r w:rsidR="00496A9C" w:rsidRPr="00AD2822">
        <w:rPr>
          <w:rFonts w:cs="Arial"/>
          <w:color w:val="000000" w:themeColor="text1"/>
        </w:rPr>
        <w:t>problema de seguridad ciudadana y de justicia social, como así se lo reconoce en el Plan Nacional para la erradicación de la violencia de género</w:t>
      </w:r>
      <w:r w:rsidR="00592A59" w:rsidRPr="00AD2822">
        <w:rPr>
          <w:rFonts w:cs="Arial"/>
          <w:color w:val="000000" w:themeColor="text1"/>
        </w:rPr>
        <w:t xml:space="preserve"> hacia </w:t>
      </w:r>
      <w:r w:rsidR="00496A9C" w:rsidRPr="00AD2822">
        <w:rPr>
          <w:rFonts w:cs="Arial"/>
          <w:color w:val="000000" w:themeColor="text1"/>
        </w:rPr>
        <w:t>mujeres</w:t>
      </w:r>
      <w:r w:rsidR="00FC2A16" w:rsidRPr="00AD2822">
        <w:rPr>
          <w:rFonts w:cs="Arial"/>
          <w:color w:val="000000" w:themeColor="text1"/>
        </w:rPr>
        <w:t>, niñas, niños y adolescentes, vigente desde el año 2008.</w:t>
      </w:r>
    </w:p>
    <w:p w:rsidR="006C2D75" w:rsidRPr="00AD2822" w:rsidRDefault="004C2691" w:rsidP="009363DE">
      <w:pPr>
        <w:jc w:val="both"/>
        <w:rPr>
          <w:rFonts w:cs="Arial"/>
          <w:b/>
          <w:i/>
          <w:color w:val="000000" w:themeColor="text1"/>
        </w:rPr>
      </w:pPr>
      <w:r w:rsidRPr="00AD2822">
        <w:rPr>
          <w:rFonts w:cs="Arial"/>
          <w:b/>
          <w:i/>
          <w:color w:val="000000" w:themeColor="text1"/>
        </w:rPr>
        <w:t>Abordaje</w:t>
      </w:r>
    </w:p>
    <w:p w:rsidR="004C2691" w:rsidRPr="00AD2822" w:rsidRDefault="00C417F3" w:rsidP="009363DE">
      <w:pPr>
        <w:jc w:val="both"/>
        <w:rPr>
          <w:rFonts w:cs="Arial"/>
          <w:color w:val="000000" w:themeColor="text1"/>
        </w:rPr>
      </w:pPr>
      <w:r w:rsidRPr="00AD2822">
        <w:rPr>
          <w:rFonts w:cs="Arial"/>
          <w:color w:val="000000" w:themeColor="text1"/>
        </w:rPr>
        <w:t>Si revisamos la forma en que</w:t>
      </w:r>
      <w:r w:rsidR="004C2691" w:rsidRPr="00AD2822">
        <w:rPr>
          <w:rFonts w:cs="Arial"/>
          <w:color w:val="000000" w:themeColor="text1"/>
        </w:rPr>
        <w:t xml:space="preserve"> los medios de comunicación abordan el tema de la violen</w:t>
      </w:r>
      <w:r w:rsidR="00D15899">
        <w:rPr>
          <w:rFonts w:cs="Arial"/>
          <w:color w:val="000000" w:themeColor="text1"/>
        </w:rPr>
        <w:t>cia, encontramos que apenas el 1</w:t>
      </w:r>
      <w:r w:rsidR="004C2691" w:rsidRPr="00AD2822">
        <w:rPr>
          <w:rFonts w:cs="Arial"/>
          <w:color w:val="000000" w:themeColor="text1"/>
        </w:rPr>
        <w:t>% de noticias lo hacen de una manera educativa, es decir, de forma seria, objetiva y con referencia a fuentes.</w:t>
      </w:r>
      <w:r w:rsidR="00B61CEA">
        <w:rPr>
          <w:rFonts w:cs="Arial"/>
          <w:color w:val="000000" w:themeColor="text1"/>
        </w:rPr>
        <w:t xml:space="preserve"> </w:t>
      </w:r>
    </w:p>
    <w:p w:rsidR="00406DE8" w:rsidRPr="00AD2822" w:rsidRDefault="00406DE8" w:rsidP="009363DE">
      <w:pPr>
        <w:jc w:val="both"/>
        <w:rPr>
          <w:rFonts w:cs="Arial"/>
          <w:color w:val="000000" w:themeColor="text1"/>
        </w:rPr>
      </w:pPr>
      <w:r w:rsidRPr="00AD2822">
        <w:rPr>
          <w:rFonts w:cs="Arial"/>
          <w:color w:val="000000" w:themeColor="text1"/>
        </w:rPr>
        <w:t xml:space="preserve">Existe un porcentaje muy importante 44% de los casos en que las noticias de violencia son presentadas de manera </w:t>
      </w:r>
      <w:r w:rsidRPr="00AD2822">
        <w:rPr>
          <w:rFonts w:cs="Arial"/>
          <w:i/>
          <w:color w:val="000000" w:themeColor="text1"/>
        </w:rPr>
        <w:t>sensacionalista</w:t>
      </w:r>
      <w:r w:rsidRPr="00AD2822">
        <w:rPr>
          <w:rFonts w:cs="Arial"/>
          <w:color w:val="000000" w:themeColor="text1"/>
        </w:rPr>
        <w:t>, es decir, abundando en detalles innecesarios, afectando la dignidad de las personas</w:t>
      </w:r>
      <w:r w:rsidR="00094967" w:rsidRPr="00AD2822">
        <w:rPr>
          <w:rFonts w:cs="Arial"/>
          <w:color w:val="000000" w:themeColor="text1"/>
        </w:rPr>
        <w:t>, dejando de lado asuntos importantes</w:t>
      </w:r>
      <w:r w:rsidR="001F7F3E" w:rsidRPr="00AD2822">
        <w:rPr>
          <w:rFonts w:cs="Arial"/>
          <w:color w:val="000000" w:themeColor="text1"/>
        </w:rPr>
        <w:t xml:space="preserve"> y describiendo los hechos de forma exagerada para llamar la atenci</w:t>
      </w:r>
      <w:r w:rsidR="009D44DC" w:rsidRPr="00AD2822">
        <w:rPr>
          <w:rFonts w:cs="Arial"/>
          <w:color w:val="000000" w:themeColor="text1"/>
        </w:rPr>
        <w:t>ón.</w:t>
      </w:r>
      <w:r w:rsidR="007B5E23">
        <w:rPr>
          <w:rFonts w:cs="Arial"/>
          <w:color w:val="000000" w:themeColor="text1"/>
        </w:rPr>
        <w:t xml:space="preserve"> El abordaje no sensacionalista alcanza un 55%.</w:t>
      </w:r>
    </w:p>
    <w:p w:rsidR="0015552B" w:rsidRPr="00AD2822" w:rsidRDefault="00D406FE" w:rsidP="009363DE">
      <w:pPr>
        <w:jc w:val="both"/>
        <w:rPr>
          <w:rFonts w:cs="Arial"/>
          <w:color w:val="000000" w:themeColor="text1"/>
        </w:rPr>
      </w:pPr>
      <w:r w:rsidRPr="00AD2822">
        <w:rPr>
          <w:rFonts w:cs="Arial"/>
          <w:color w:val="000000" w:themeColor="text1"/>
        </w:rPr>
        <w:lastRenderedPageBreak/>
        <w:t xml:space="preserve">Si de la </w:t>
      </w:r>
      <w:r w:rsidRPr="00AD2822">
        <w:rPr>
          <w:rFonts w:cs="Arial"/>
          <w:i/>
          <w:color w:val="000000" w:themeColor="text1"/>
        </w:rPr>
        <w:t>prensa</w:t>
      </w:r>
      <w:r w:rsidRPr="00AD2822">
        <w:rPr>
          <w:rFonts w:cs="Arial"/>
          <w:color w:val="000000" w:themeColor="text1"/>
        </w:rPr>
        <w:t xml:space="preserve"> se trata, tenemos que el índice de </w:t>
      </w:r>
      <w:r w:rsidRPr="00AD2822">
        <w:rPr>
          <w:rFonts w:cs="Arial"/>
          <w:i/>
          <w:color w:val="000000" w:themeColor="text1"/>
        </w:rPr>
        <w:t xml:space="preserve">sensacionalismo </w:t>
      </w:r>
      <w:r w:rsidRPr="00AD2822">
        <w:rPr>
          <w:rFonts w:cs="Arial"/>
          <w:color w:val="000000" w:themeColor="text1"/>
        </w:rPr>
        <w:t xml:space="preserve">asciende al </w:t>
      </w:r>
      <w:r w:rsidRPr="00AD2822">
        <w:rPr>
          <w:rFonts w:cs="Arial"/>
          <w:i/>
          <w:color w:val="000000" w:themeColor="text1"/>
        </w:rPr>
        <w:t>49%</w:t>
      </w:r>
      <w:r w:rsidRPr="00AD2822">
        <w:rPr>
          <w:rFonts w:cs="Arial"/>
          <w:color w:val="000000" w:themeColor="text1"/>
        </w:rPr>
        <w:t>, en tanto que no hemos encontra</w:t>
      </w:r>
      <w:r w:rsidR="0064561C" w:rsidRPr="00AD2822">
        <w:rPr>
          <w:rFonts w:cs="Arial"/>
          <w:color w:val="000000" w:themeColor="text1"/>
        </w:rPr>
        <w:t>do un abordaje educativo,</w:t>
      </w:r>
      <w:r w:rsidRPr="00AD2822">
        <w:rPr>
          <w:rFonts w:cs="Arial"/>
          <w:color w:val="000000" w:themeColor="text1"/>
        </w:rPr>
        <w:t xml:space="preserve"> si bien el abordaje no sensacionalista llega al 51%.</w:t>
      </w:r>
    </w:p>
    <w:p w:rsidR="007D7BE2" w:rsidRPr="00AD2822" w:rsidRDefault="007D7BE2" w:rsidP="009363DE">
      <w:pPr>
        <w:jc w:val="both"/>
        <w:rPr>
          <w:rFonts w:cs="Arial"/>
          <w:color w:val="000000" w:themeColor="text1"/>
        </w:rPr>
      </w:pPr>
      <w:r w:rsidRPr="00AD2822">
        <w:rPr>
          <w:rFonts w:cs="Arial"/>
          <w:color w:val="000000" w:themeColor="text1"/>
        </w:rPr>
        <w:t xml:space="preserve">Para el caso de la televisión el abordaje </w:t>
      </w:r>
      <w:r w:rsidRPr="00AD2822">
        <w:rPr>
          <w:rFonts w:cs="Arial"/>
          <w:i/>
          <w:color w:val="000000" w:themeColor="text1"/>
        </w:rPr>
        <w:t>educativo</w:t>
      </w:r>
      <w:r w:rsidRPr="00AD2822">
        <w:rPr>
          <w:rFonts w:cs="Arial"/>
          <w:color w:val="000000" w:themeColor="text1"/>
        </w:rPr>
        <w:t xml:space="preserve"> llega al 9% y el sensacionalista baja al 18%</w:t>
      </w:r>
      <w:r w:rsidR="0003375F" w:rsidRPr="00AD2822">
        <w:rPr>
          <w:rFonts w:cs="Arial"/>
          <w:color w:val="000000" w:themeColor="text1"/>
        </w:rPr>
        <w:t>, en tanto que el no sensacionalista se ubica en el 73% de casos.</w:t>
      </w:r>
      <w:r w:rsidR="006B758E">
        <w:rPr>
          <w:rFonts w:cs="Arial"/>
          <w:color w:val="000000" w:themeColor="text1"/>
        </w:rPr>
        <w:t xml:space="preserve"> (</w:t>
      </w:r>
      <w:r w:rsidR="00887D5A">
        <w:rPr>
          <w:rFonts w:cs="Arial"/>
          <w:color w:val="000000" w:themeColor="text1"/>
        </w:rPr>
        <w:t>Cuadro</w:t>
      </w:r>
      <w:r w:rsidR="006B758E">
        <w:rPr>
          <w:rFonts w:cs="Arial"/>
          <w:color w:val="000000" w:themeColor="text1"/>
        </w:rPr>
        <w:t xml:space="preserve"> # 4)</w:t>
      </w:r>
    </w:p>
    <w:p w:rsidR="000B7192" w:rsidRPr="00AD2822" w:rsidRDefault="000B7192" w:rsidP="009363DE">
      <w:pPr>
        <w:jc w:val="both"/>
        <w:rPr>
          <w:rFonts w:cs="Arial"/>
          <w:b/>
          <w:color w:val="000000" w:themeColor="text1"/>
        </w:rPr>
      </w:pPr>
      <w:r w:rsidRPr="00AD2822">
        <w:rPr>
          <w:rFonts w:cs="Arial"/>
          <w:b/>
          <w:color w:val="000000" w:themeColor="text1"/>
        </w:rPr>
        <w:t>Abordaje según sexo de periodista</w:t>
      </w:r>
    </w:p>
    <w:p w:rsidR="000B7192" w:rsidRPr="00AD2822" w:rsidRDefault="007B4581" w:rsidP="009363DE">
      <w:pPr>
        <w:jc w:val="both"/>
        <w:rPr>
          <w:rFonts w:cs="Arial"/>
          <w:color w:val="000000" w:themeColor="text1"/>
        </w:rPr>
      </w:pPr>
      <w:r w:rsidRPr="00AD2822">
        <w:rPr>
          <w:rFonts w:cs="Arial"/>
          <w:color w:val="000000" w:themeColor="text1"/>
        </w:rPr>
        <w:t>En los casos en que ha</w:t>
      </w:r>
      <w:r w:rsidR="00421C56" w:rsidRPr="00AD2822">
        <w:rPr>
          <w:rFonts w:cs="Arial"/>
          <w:color w:val="000000" w:themeColor="text1"/>
        </w:rPr>
        <w:t xml:space="preserve"> sido </w:t>
      </w:r>
      <w:r w:rsidR="0045193C" w:rsidRPr="00AD2822">
        <w:rPr>
          <w:rFonts w:cs="Arial"/>
          <w:color w:val="000000" w:themeColor="text1"/>
        </w:rPr>
        <w:t>posible determinar el sexo de</w:t>
      </w:r>
      <w:r w:rsidR="00421C56" w:rsidRPr="00AD2822">
        <w:rPr>
          <w:rFonts w:cs="Arial"/>
          <w:color w:val="000000" w:themeColor="text1"/>
        </w:rPr>
        <w:t xml:space="preserve"> la </w:t>
      </w:r>
      <w:r w:rsidR="0045193C" w:rsidRPr="00AD2822">
        <w:rPr>
          <w:rFonts w:cs="Arial"/>
          <w:color w:val="000000" w:themeColor="text1"/>
        </w:rPr>
        <w:t xml:space="preserve">o del </w:t>
      </w:r>
      <w:r w:rsidR="00421C56" w:rsidRPr="00AD2822">
        <w:rPr>
          <w:rFonts w:cs="Arial"/>
          <w:color w:val="000000" w:themeColor="text1"/>
        </w:rPr>
        <w:t xml:space="preserve">periodista que realiza la nota sobre violencia encontramos lo siguiente, </w:t>
      </w:r>
      <w:r w:rsidR="00D64860" w:rsidRPr="00AD2822">
        <w:rPr>
          <w:rFonts w:cs="Arial"/>
          <w:color w:val="000000" w:themeColor="text1"/>
        </w:rPr>
        <w:t xml:space="preserve">cuando el abordaje es </w:t>
      </w:r>
      <w:r w:rsidR="00D64860" w:rsidRPr="00AD2822">
        <w:rPr>
          <w:rFonts w:cs="Arial"/>
          <w:i/>
          <w:color w:val="000000" w:themeColor="text1"/>
        </w:rPr>
        <w:t xml:space="preserve">educativo </w:t>
      </w:r>
      <w:r w:rsidR="00D64860" w:rsidRPr="00AD2822">
        <w:rPr>
          <w:rFonts w:cs="Arial"/>
          <w:color w:val="000000" w:themeColor="text1"/>
        </w:rPr>
        <w:t xml:space="preserve">el 100% de casos es realizado por periodistas </w:t>
      </w:r>
      <w:r w:rsidR="00D64860" w:rsidRPr="00AD2822">
        <w:rPr>
          <w:rFonts w:cs="Arial"/>
          <w:i/>
          <w:color w:val="000000" w:themeColor="text1"/>
        </w:rPr>
        <w:t>mujeres</w:t>
      </w:r>
      <w:r w:rsidR="00D64860" w:rsidRPr="00AD2822">
        <w:rPr>
          <w:rFonts w:cs="Arial"/>
          <w:color w:val="000000" w:themeColor="text1"/>
        </w:rPr>
        <w:t xml:space="preserve">; cuando el abordaje es </w:t>
      </w:r>
      <w:r w:rsidR="00D64860" w:rsidRPr="00AD2822">
        <w:rPr>
          <w:rFonts w:cs="Arial"/>
          <w:i/>
          <w:color w:val="000000" w:themeColor="text1"/>
        </w:rPr>
        <w:t>sensacionalista</w:t>
      </w:r>
      <w:r w:rsidR="00D64860" w:rsidRPr="00AD2822">
        <w:rPr>
          <w:rFonts w:cs="Arial"/>
          <w:color w:val="000000" w:themeColor="text1"/>
        </w:rPr>
        <w:t xml:space="preserve"> el </w:t>
      </w:r>
      <w:r w:rsidR="001B1249">
        <w:rPr>
          <w:rFonts w:cs="Arial"/>
          <w:color w:val="000000" w:themeColor="text1"/>
        </w:rPr>
        <w:t>74</w:t>
      </w:r>
      <w:r w:rsidR="00D64860" w:rsidRPr="00AD2822">
        <w:rPr>
          <w:rFonts w:cs="Arial"/>
          <w:color w:val="000000" w:themeColor="text1"/>
        </w:rPr>
        <w:t xml:space="preserve">% corresponde a </w:t>
      </w:r>
      <w:r w:rsidR="00B0266D" w:rsidRPr="00AD2822">
        <w:rPr>
          <w:rFonts w:cs="Arial"/>
          <w:color w:val="000000" w:themeColor="text1"/>
        </w:rPr>
        <w:t xml:space="preserve">periodistas </w:t>
      </w:r>
      <w:r w:rsidR="00D64860" w:rsidRPr="00AD2822">
        <w:rPr>
          <w:rFonts w:cs="Arial"/>
          <w:i/>
          <w:color w:val="000000" w:themeColor="text1"/>
        </w:rPr>
        <w:t>hombres</w:t>
      </w:r>
      <w:r w:rsidR="001B1249">
        <w:rPr>
          <w:rFonts w:cs="Arial"/>
          <w:color w:val="000000" w:themeColor="text1"/>
        </w:rPr>
        <w:t xml:space="preserve"> y el 26</w:t>
      </w:r>
      <w:r w:rsidR="00D64860" w:rsidRPr="00AD2822">
        <w:rPr>
          <w:rFonts w:cs="Arial"/>
          <w:color w:val="000000" w:themeColor="text1"/>
        </w:rPr>
        <w:t xml:space="preserve">% a mujeres periodistas; y, </w:t>
      </w:r>
      <w:r w:rsidR="00B0266D" w:rsidRPr="00AD2822">
        <w:rPr>
          <w:rFonts w:cs="Arial"/>
          <w:color w:val="000000" w:themeColor="text1"/>
        </w:rPr>
        <w:t xml:space="preserve">cuando es </w:t>
      </w:r>
      <w:r w:rsidR="00B0266D" w:rsidRPr="00AD2822">
        <w:rPr>
          <w:rFonts w:cs="Arial"/>
          <w:i/>
          <w:color w:val="000000" w:themeColor="text1"/>
        </w:rPr>
        <w:t>no sensacionalista</w:t>
      </w:r>
      <w:r w:rsidR="00B0266D" w:rsidRPr="00AD2822">
        <w:rPr>
          <w:rFonts w:cs="Arial"/>
          <w:color w:val="000000" w:themeColor="text1"/>
        </w:rPr>
        <w:t xml:space="preserve"> la diferencia se acorta, así: 55% periodistas mujeres y 45% periodistas hombres</w:t>
      </w:r>
      <w:r w:rsidR="00ED15DE" w:rsidRPr="00AD2822">
        <w:rPr>
          <w:rFonts w:cs="Arial"/>
          <w:color w:val="000000" w:themeColor="text1"/>
        </w:rPr>
        <w:t>.</w:t>
      </w:r>
    </w:p>
    <w:p w:rsidR="005F412F" w:rsidRPr="00AD2822" w:rsidRDefault="00ED15DE" w:rsidP="009363DE">
      <w:pPr>
        <w:jc w:val="both"/>
        <w:rPr>
          <w:rFonts w:cs="Arial"/>
          <w:color w:val="000000" w:themeColor="text1"/>
        </w:rPr>
      </w:pPr>
      <w:r w:rsidRPr="00AD2822">
        <w:rPr>
          <w:rFonts w:cs="Arial"/>
          <w:color w:val="000000" w:themeColor="text1"/>
        </w:rPr>
        <w:t>Si desagregamos estos datos</w:t>
      </w:r>
      <w:r w:rsidR="00813ACE" w:rsidRPr="00AD2822">
        <w:rPr>
          <w:rFonts w:cs="Arial"/>
          <w:color w:val="000000" w:themeColor="text1"/>
        </w:rPr>
        <w:t xml:space="preserve"> según medio de comunicación</w:t>
      </w:r>
      <w:r w:rsidRPr="00AD2822">
        <w:rPr>
          <w:rFonts w:cs="Arial"/>
          <w:color w:val="000000" w:themeColor="text1"/>
        </w:rPr>
        <w:t xml:space="preserve">, encontramos que en el caso de la </w:t>
      </w:r>
      <w:r w:rsidRPr="00AD2822">
        <w:rPr>
          <w:rFonts w:cs="Arial"/>
          <w:i/>
          <w:color w:val="000000" w:themeColor="text1"/>
        </w:rPr>
        <w:t>prensa</w:t>
      </w:r>
      <w:r w:rsidRPr="00AD2822">
        <w:rPr>
          <w:rFonts w:cs="Arial"/>
          <w:color w:val="000000" w:themeColor="text1"/>
        </w:rPr>
        <w:t xml:space="preserve"> el abordaje </w:t>
      </w:r>
      <w:r w:rsidRPr="00AD2822">
        <w:rPr>
          <w:rFonts w:cs="Arial"/>
          <w:i/>
          <w:color w:val="000000" w:themeColor="text1"/>
        </w:rPr>
        <w:t>sensacionalista</w:t>
      </w:r>
      <w:r w:rsidRPr="00AD2822">
        <w:rPr>
          <w:rFonts w:cs="Arial"/>
          <w:color w:val="000000" w:themeColor="text1"/>
        </w:rPr>
        <w:t xml:space="preserve"> lo realizan </w:t>
      </w:r>
      <w:r w:rsidR="00CA2D08" w:rsidRPr="00AD2822">
        <w:rPr>
          <w:rFonts w:cs="Arial"/>
          <w:color w:val="000000" w:themeColor="text1"/>
        </w:rPr>
        <w:t xml:space="preserve">periodistas </w:t>
      </w:r>
      <w:r w:rsidR="00CA2D08" w:rsidRPr="00AD2822">
        <w:rPr>
          <w:rFonts w:cs="Arial"/>
          <w:i/>
          <w:color w:val="000000" w:themeColor="text1"/>
        </w:rPr>
        <w:t>hombres</w:t>
      </w:r>
      <w:r w:rsidR="00CA2D08" w:rsidRPr="00AD2822">
        <w:rPr>
          <w:rFonts w:cs="Arial"/>
          <w:color w:val="000000" w:themeColor="text1"/>
        </w:rPr>
        <w:t xml:space="preserve"> en el 76% y periodistas mujeres en el 24%. El abordaje no sensacionalista corresponde a los siguientes porcentajes, en prensa, 67% mujeres y 33% hombres.</w:t>
      </w:r>
    </w:p>
    <w:p w:rsidR="00ED15DE" w:rsidRPr="00AD2822" w:rsidRDefault="005F412F" w:rsidP="009363DE">
      <w:pPr>
        <w:jc w:val="both"/>
        <w:rPr>
          <w:rFonts w:cs="Arial"/>
          <w:color w:val="000000" w:themeColor="text1"/>
        </w:rPr>
      </w:pPr>
      <w:r w:rsidRPr="00AD2822">
        <w:rPr>
          <w:rFonts w:cs="Arial"/>
          <w:color w:val="000000" w:themeColor="text1"/>
        </w:rPr>
        <w:t xml:space="preserve">En el caso de la </w:t>
      </w:r>
      <w:r w:rsidRPr="00AD2822">
        <w:rPr>
          <w:rFonts w:cs="Arial"/>
          <w:i/>
          <w:color w:val="000000" w:themeColor="text1"/>
        </w:rPr>
        <w:t>televisión</w:t>
      </w:r>
      <w:r w:rsidRPr="00AD2822">
        <w:rPr>
          <w:rFonts w:cs="Arial"/>
          <w:color w:val="000000" w:themeColor="text1"/>
        </w:rPr>
        <w:t xml:space="preserve"> tenemos que el 100% de abordaje </w:t>
      </w:r>
      <w:r w:rsidRPr="00AD2822">
        <w:rPr>
          <w:rFonts w:cs="Arial"/>
          <w:i/>
          <w:color w:val="000000" w:themeColor="text1"/>
        </w:rPr>
        <w:t>educativo</w:t>
      </w:r>
      <w:r w:rsidRPr="00AD2822">
        <w:rPr>
          <w:rFonts w:cs="Arial"/>
          <w:color w:val="000000" w:themeColor="text1"/>
        </w:rPr>
        <w:t xml:space="preserve"> corresponde a periodistas </w:t>
      </w:r>
      <w:r w:rsidRPr="00AD2822">
        <w:rPr>
          <w:rFonts w:cs="Arial"/>
          <w:i/>
          <w:color w:val="000000" w:themeColor="text1"/>
        </w:rPr>
        <w:t>mujeres</w:t>
      </w:r>
      <w:r w:rsidRPr="00AD2822">
        <w:rPr>
          <w:rFonts w:cs="Arial"/>
          <w:color w:val="000000" w:themeColor="text1"/>
        </w:rPr>
        <w:t xml:space="preserve">, y, tanto el abordaje </w:t>
      </w:r>
      <w:r w:rsidRPr="00AD2822">
        <w:rPr>
          <w:rFonts w:cs="Arial"/>
          <w:i/>
          <w:color w:val="000000" w:themeColor="text1"/>
        </w:rPr>
        <w:t>sensacionalista</w:t>
      </w:r>
      <w:r w:rsidRPr="00AD2822">
        <w:rPr>
          <w:rFonts w:cs="Arial"/>
          <w:color w:val="000000" w:themeColor="text1"/>
        </w:rPr>
        <w:t xml:space="preserve"> como el abordaje no sensacionalista </w:t>
      </w:r>
      <w:r w:rsidR="00F03165" w:rsidRPr="00AD2822">
        <w:rPr>
          <w:rFonts w:cs="Arial"/>
          <w:color w:val="000000" w:themeColor="text1"/>
        </w:rPr>
        <w:t>ubica</w:t>
      </w:r>
      <w:r w:rsidRPr="00AD2822">
        <w:rPr>
          <w:rFonts w:cs="Arial"/>
          <w:color w:val="000000" w:themeColor="text1"/>
        </w:rPr>
        <w:t xml:space="preserve"> a hombres y mujeres periodistas </w:t>
      </w:r>
      <w:r w:rsidR="0058603E" w:rsidRPr="00AD2822">
        <w:rPr>
          <w:rFonts w:cs="Arial"/>
          <w:color w:val="000000" w:themeColor="text1"/>
        </w:rPr>
        <w:t>en el mismo porcentaje</w:t>
      </w:r>
      <w:r w:rsidR="00441963">
        <w:rPr>
          <w:rFonts w:cs="Arial"/>
          <w:color w:val="000000" w:themeColor="text1"/>
        </w:rPr>
        <w:t xml:space="preserve"> </w:t>
      </w:r>
      <w:r w:rsidRPr="00AD2822">
        <w:rPr>
          <w:rFonts w:cs="Arial"/>
          <w:i/>
          <w:color w:val="000000" w:themeColor="text1"/>
        </w:rPr>
        <w:t>50%</w:t>
      </w:r>
      <w:r w:rsidR="00441963">
        <w:rPr>
          <w:rFonts w:cs="Arial"/>
          <w:color w:val="000000" w:themeColor="text1"/>
        </w:rPr>
        <w:t xml:space="preserve">  p</w:t>
      </w:r>
      <w:r w:rsidR="00C004AA" w:rsidRPr="00AD2822">
        <w:rPr>
          <w:rFonts w:cs="Arial"/>
          <w:color w:val="000000" w:themeColor="text1"/>
        </w:rPr>
        <w:t>ar</w:t>
      </w:r>
      <w:r w:rsidR="0058603E" w:rsidRPr="00AD2822">
        <w:rPr>
          <w:rFonts w:cs="Arial"/>
          <w:color w:val="000000" w:themeColor="text1"/>
        </w:rPr>
        <w:t>a cada uno.</w:t>
      </w:r>
      <w:r w:rsidR="006B758E">
        <w:rPr>
          <w:rFonts w:cs="Arial"/>
          <w:color w:val="000000" w:themeColor="text1"/>
        </w:rPr>
        <w:t xml:space="preserve"> (</w:t>
      </w:r>
      <w:r w:rsidR="00887D5A">
        <w:rPr>
          <w:rFonts w:cs="Arial"/>
          <w:color w:val="000000" w:themeColor="text1"/>
        </w:rPr>
        <w:t>Cuadro</w:t>
      </w:r>
      <w:r w:rsidR="006B758E">
        <w:rPr>
          <w:rFonts w:cs="Arial"/>
          <w:color w:val="000000" w:themeColor="text1"/>
        </w:rPr>
        <w:t xml:space="preserve"> # 5)</w:t>
      </w:r>
    </w:p>
    <w:p w:rsidR="0003375F" w:rsidRPr="00AD2822" w:rsidRDefault="00E5455D" w:rsidP="009363DE">
      <w:pPr>
        <w:jc w:val="both"/>
        <w:rPr>
          <w:rFonts w:cs="Arial"/>
          <w:b/>
          <w:i/>
          <w:color w:val="000000" w:themeColor="text1"/>
        </w:rPr>
      </w:pPr>
      <w:r w:rsidRPr="00AD2822">
        <w:rPr>
          <w:rFonts w:cs="Arial"/>
          <w:b/>
          <w:i/>
          <w:color w:val="000000" w:themeColor="text1"/>
        </w:rPr>
        <w:t>Proporción hoja</w:t>
      </w:r>
    </w:p>
    <w:p w:rsidR="00E5455D" w:rsidRPr="00AD2822" w:rsidRDefault="003A3A65" w:rsidP="009363DE">
      <w:pPr>
        <w:jc w:val="both"/>
        <w:rPr>
          <w:rFonts w:cs="Arial"/>
          <w:color w:val="000000" w:themeColor="text1"/>
        </w:rPr>
      </w:pPr>
      <w:r w:rsidRPr="00AD2822">
        <w:rPr>
          <w:rFonts w:cs="Arial"/>
          <w:color w:val="000000" w:themeColor="text1"/>
        </w:rPr>
        <w:t>Las noticias que sobre violencia de género publica la prensa ocupan en la mayoría de casos 47% un octavo de página, seguido de un cuarto de página con el 23%; se usa una página entera en el 21% de los casos y media página en el 9%.</w:t>
      </w:r>
      <w:r w:rsidR="007734FA">
        <w:rPr>
          <w:rFonts w:cs="Arial"/>
          <w:color w:val="000000" w:themeColor="text1"/>
        </w:rPr>
        <w:t xml:space="preserve"> (</w:t>
      </w:r>
      <w:r w:rsidR="00887D5A">
        <w:rPr>
          <w:rFonts w:cs="Arial"/>
          <w:color w:val="000000" w:themeColor="text1"/>
        </w:rPr>
        <w:t>Cuadro</w:t>
      </w:r>
      <w:r w:rsidR="007734FA">
        <w:rPr>
          <w:rFonts w:cs="Arial"/>
          <w:color w:val="000000" w:themeColor="text1"/>
        </w:rPr>
        <w:t xml:space="preserve"> # 6)</w:t>
      </w:r>
    </w:p>
    <w:p w:rsidR="003A3A65" w:rsidRPr="00AD2822" w:rsidRDefault="00FB6598" w:rsidP="009363DE">
      <w:pPr>
        <w:jc w:val="both"/>
        <w:rPr>
          <w:rFonts w:cs="Arial"/>
          <w:color w:val="000000" w:themeColor="text1"/>
        </w:rPr>
      </w:pPr>
      <w:r w:rsidRPr="00AD2822">
        <w:rPr>
          <w:rFonts w:cs="Arial"/>
          <w:b/>
          <w:color w:val="000000" w:themeColor="text1"/>
        </w:rPr>
        <w:t xml:space="preserve">Tipos de violencia </w:t>
      </w:r>
    </w:p>
    <w:p w:rsidR="009C71BD" w:rsidRPr="00AD2822" w:rsidRDefault="00FB6598" w:rsidP="009363DE">
      <w:pPr>
        <w:jc w:val="both"/>
        <w:rPr>
          <w:rFonts w:cs="Arial"/>
          <w:color w:val="000000" w:themeColor="text1"/>
        </w:rPr>
      </w:pPr>
      <w:r w:rsidRPr="00AD2822">
        <w:rPr>
          <w:rFonts w:cs="Arial"/>
          <w:color w:val="000000" w:themeColor="text1"/>
        </w:rPr>
        <w:t>Los medios de comunicación analizados publican y emiten noticias sobre los diferentes tipos de violencia en los siguientes porcentajes:</w:t>
      </w:r>
      <w:r w:rsidR="00B6742A">
        <w:rPr>
          <w:rFonts w:cs="Arial"/>
          <w:color w:val="000000" w:themeColor="text1"/>
        </w:rPr>
        <w:t xml:space="preserve"> </w:t>
      </w:r>
      <w:r w:rsidR="00640310" w:rsidRPr="00AD2822">
        <w:rPr>
          <w:rFonts w:cs="Arial"/>
          <w:color w:val="000000" w:themeColor="text1"/>
        </w:rPr>
        <w:t>f</w:t>
      </w:r>
      <w:r w:rsidRPr="00AD2822">
        <w:rPr>
          <w:rFonts w:cs="Arial"/>
          <w:color w:val="000000" w:themeColor="text1"/>
        </w:rPr>
        <w:t>em</w:t>
      </w:r>
      <w:r w:rsidR="00CA7D68" w:rsidRPr="00AD2822">
        <w:rPr>
          <w:rFonts w:cs="Arial"/>
          <w:color w:val="000000" w:themeColor="text1"/>
        </w:rPr>
        <w:t>icidio/asesinato/homicidio</w:t>
      </w:r>
      <w:r w:rsidRPr="00AD2822">
        <w:rPr>
          <w:rFonts w:cs="Arial"/>
          <w:color w:val="000000" w:themeColor="text1"/>
        </w:rPr>
        <w:t xml:space="preserve"> 56%</w:t>
      </w:r>
      <w:r w:rsidR="00640310" w:rsidRPr="00AD2822">
        <w:rPr>
          <w:rFonts w:cs="Arial"/>
          <w:color w:val="000000" w:themeColor="text1"/>
        </w:rPr>
        <w:t>, v</w:t>
      </w:r>
      <w:r w:rsidR="008719CF" w:rsidRPr="00AD2822">
        <w:rPr>
          <w:rFonts w:cs="Arial"/>
          <w:color w:val="000000" w:themeColor="text1"/>
        </w:rPr>
        <w:t>iolenci</w:t>
      </w:r>
      <w:r w:rsidR="009C71BD" w:rsidRPr="00AD2822">
        <w:rPr>
          <w:rFonts w:cs="Arial"/>
          <w:color w:val="000000" w:themeColor="text1"/>
        </w:rPr>
        <w:t>a física 20%</w:t>
      </w:r>
      <w:r w:rsidR="00640310" w:rsidRPr="00AD2822">
        <w:rPr>
          <w:rFonts w:cs="Arial"/>
          <w:color w:val="000000" w:themeColor="text1"/>
        </w:rPr>
        <w:t>, v</w:t>
      </w:r>
      <w:r w:rsidR="009C71BD" w:rsidRPr="00AD2822">
        <w:rPr>
          <w:rFonts w:cs="Arial"/>
          <w:color w:val="000000" w:themeColor="text1"/>
        </w:rPr>
        <w:t>iolencia sexual 14%</w:t>
      </w:r>
      <w:r w:rsidR="00640310" w:rsidRPr="00AD2822">
        <w:rPr>
          <w:rFonts w:cs="Arial"/>
          <w:color w:val="000000" w:themeColor="text1"/>
        </w:rPr>
        <w:t>, m</w:t>
      </w:r>
      <w:r w:rsidR="009C71BD" w:rsidRPr="00AD2822">
        <w:rPr>
          <w:rFonts w:cs="Arial"/>
          <w:color w:val="000000" w:themeColor="text1"/>
        </w:rPr>
        <w:t>ás de un tipo de violencia 5%</w:t>
      </w:r>
      <w:r w:rsidR="00640310" w:rsidRPr="00AD2822">
        <w:rPr>
          <w:rFonts w:cs="Arial"/>
          <w:color w:val="000000" w:themeColor="text1"/>
        </w:rPr>
        <w:t>, s</w:t>
      </w:r>
      <w:r w:rsidR="009C71BD" w:rsidRPr="00AD2822">
        <w:rPr>
          <w:rFonts w:cs="Arial"/>
          <w:color w:val="000000" w:themeColor="text1"/>
        </w:rPr>
        <w:t>uicidio 3%</w:t>
      </w:r>
      <w:r w:rsidR="00640310" w:rsidRPr="00AD2822">
        <w:rPr>
          <w:rFonts w:cs="Arial"/>
          <w:color w:val="000000" w:themeColor="text1"/>
        </w:rPr>
        <w:t>, v</w:t>
      </w:r>
      <w:r w:rsidR="009C71BD" w:rsidRPr="00AD2822">
        <w:rPr>
          <w:rFonts w:cs="Arial"/>
          <w:color w:val="000000" w:themeColor="text1"/>
        </w:rPr>
        <w:t>iolencia psicológica 2%</w:t>
      </w:r>
      <w:r w:rsidR="00640310" w:rsidRPr="00AD2822">
        <w:rPr>
          <w:rFonts w:cs="Arial"/>
          <w:color w:val="000000" w:themeColor="text1"/>
        </w:rPr>
        <w:t>.</w:t>
      </w:r>
      <w:r w:rsidR="00D04FC8">
        <w:rPr>
          <w:rFonts w:cs="Arial"/>
          <w:color w:val="000000" w:themeColor="text1"/>
        </w:rPr>
        <w:t xml:space="preserve"> (</w:t>
      </w:r>
      <w:r w:rsidR="00C30EA9">
        <w:rPr>
          <w:rFonts w:cs="Arial"/>
          <w:color w:val="000000" w:themeColor="text1"/>
        </w:rPr>
        <w:t>Cuadro</w:t>
      </w:r>
      <w:r w:rsidR="00D04FC8">
        <w:rPr>
          <w:rFonts w:cs="Arial"/>
          <w:color w:val="000000" w:themeColor="text1"/>
        </w:rPr>
        <w:t xml:space="preserve"> # 7)</w:t>
      </w:r>
    </w:p>
    <w:p w:rsidR="00640310" w:rsidRPr="00AD2822" w:rsidRDefault="009715FC" w:rsidP="009363DE">
      <w:pPr>
        <w:jc w:val="both"/>
        <w:rPr>
          <w:rFonts w:cs="Arial"/>
          <w:b/>
          <w:color w:val="000000" w:themeColor="text1"/>
        </w:rPr>
      </w:pPr>
      <w:r w:rsidRPr="00AD2822">
        <w:rPr>
          <w:rFonts w:cs="Arial"/>
          <w:b/>
          <w:color w:val="000000" w:themeColor="text1"/>
        </w:rPr>
        <w:t>Fotografía</w:t>
      </w:r>
    </w:p>
    <w:p w:rsidR="00173346" w:rsidRDefault="001B1F56" w:rsidP="009363DE">
      <w:pPr>
        <w:jc w:val="both"/>
        <w:rPr>
          <w:rFonts w:cs="Arial"/>
          <w:color w:val="000000" w:themeColor="text1"/>
        </w:rPr>
      </w:pPr>
      <w:r w:rsidRPr="00AD2822">
        <w:rPr>
          <w:rFonts w:cs="Arial"/>
          <w:color w:val="000000" w:themeColor="text1"/>
        </w:rPr>
        <w:t>En la prensa algunas de las notas van acompañadas de fotografía,</w:t>
      </w:r>
      <w:r w:rsidR="00EF35B1" w:rsidRPr="00AD2822">
        <w:rPr>
          <w:rFonts w:cs="Arial"/>
          <w:color w:val="000000" w:themeColor="text1"/>
        </w:rPr>
        <w:t xml:space="preserve"> si bien en la mayoría de casos 59% no refuerzan estereotipos ni son sensacionalistas, encontramos un considerable porcentaje 39%  en</w:t>
      </w:r>
      <w:r w:rsidR="008719CF" w:rsidRPr="00AD2822">
        <w:rPr>
          <w:rFonts w:cs="Arial"/>
          <w:color w:val="000000" w:themeColor="text1"/>
        </w:rPr>
        <w:t xml:space="preserve"> el</w:t>
      </w:r>
      <w:r w:rsidR="00EF35B1" w:rsidRPr="00AD2822">
        <w:rPr>
          <w:rFonts w:cs="Arial"/>
          <w:color w:val="000000" w:themeColor="text1"/>
        </w:rPr>
        <w:t xml:space="preserve"> que se hace un uso sensacionalista de la fotografía, y en ningún caso se usa este recurso para desafiar estereotipos.</w:t>
      </w:r>
      <w:r w:rsidR="001D11C0">
        <w:rPr>
          <w:rFonts w:cs="Arial"/>
          <w:color w:val="000000" w:themeColor="text1"/>
        </w:rPr>
        <w:t xml:space="preserve"> (Cuadro # 8) </w:t>
      </w:r>
    </w:p>
    <w:p w:rsidR="00EF35B1" w:rsidRPr="00AD2822" w:rsidRDefault="00A461E3" w:rsidP="009363DE">
      <w:pPr>
        <w:jc w:val="both"/>
        <w:rPr>
          <w:rFonts w:cs="Arial"/>
          <w:color w:val="000000" w:themeColor="text1"/>
        </w:rPr>
      </w:pPr>
      <w:r>
        <w:rPr>
          <w:rFonts w:cs="Arial"/>
          <w:color w:val="000000" w:themeColor="text1"/>
        </w:rPr>
        <w:t xml:space="preserve">Cabe destacar que, </w:t>
      </w:r>
      <w:r w:rsidR="00B6742A">
        <w:rPr>
          <w:rFonts w:cs="Arial"/>
          <w:color w:val="000000" w:themeColor="text1"/>
        </w:rPr>
        <w:t>algunos medios de prensa</w:t>
      </w:r>
      <w:r w:rsidR="00312150">
        <w:rPr>
          <w:rFonts w:cs="Arial"/>
          <w:color w:val="000000" w:themeColor="text1"/>
        </w:rPr>
        <w:t>,</w:t>
      </w:r>
      <w:r w:rsidR="00B6742A">
        <w:rPr>
          <w:rFonts w:cs="Arial"/>
          <w:color w:val="000000" w:themeColor="text1"/>
        </w:rPr>
        <w:t xml:space="preserve"> public</w:t>
      </w:r>
      <w:r w:rsidR="00312150">
        <w:rPr>
          <w:rFonts w:cs="Arial"/>
          <w:color w:val="000000" w:themeColor="text1"/>
        </w:rPr>
        <w:t>an la fotografía de mujeres asesinadas</w:t>
      </w:r>
      <w:r w:rsidR="00B6742A">
        <w:rPr>
          <w:rFonts w:cs="Arial"/>
          <w:color w:val="000000" w:themeColor="text1"/>
        </w:rPr>
        <w:t xml:space="preserve"> junto a fotos de mujeres</w:t>
      </w:r>
      <w:r w:rsidR="0024429F">
        <w:rPr>
          <w:rFonts w:cs="Arial"/>
          <w:color w:val="000000" w:themeColor="text1"/>
        </w:rPr>
        <w:t xml:space="preserve"> </w:t>
      </w:r>
      <w:r w:rsidR="00E864DF">
        <w:rPr>
          <w:rFonts w:cs="Arial"/>
          <w:color w:val="000000" w:themeColor="text1"/>
        </w:rPr>
        <w:t>en tra</w:t>
      </w:r>
      <w:r w:rsidR="001D11C0">
        <w:rPr>
          <w:rFonts w:cs="Arial"/>
          <w:color w:val="000000" w:themeColor="text1"/>
        </w:rPr>
        <w:t>je de baño y en actitud sensual, incluso</w:t>
      </w:r>
      <w:r w:rsidR="00173346">
        <w:rPr>
          <w:rFonts w:cs="Arial"/>
          <w:color w:val="000000" w:themeColor="text1"/>
        </w:rPr>
        <w:t xml:space="preserve"> son presentadas</w:t>
      </w:r>
      <w:r w:rsidR="001D11C0">
        <w:rPr>
          <w:rFonts w:cs="Arial"/>
          <w:color w:val="000000" w:themeColor="text1"/>
        </w:rPr>
        <w:t xml:space="preserve"> como objetos sexuales</w:t>
      </w:r>
      <w:r w:rsidR="00362AED">
        <w:rPr>
          <w:rFonts w:cs="Arial"/>
          <w:color w:val="000000" w:themeColor="text1"/>
        </w:rPr>
        <w:t>; esto</w:t>
      </w:r>
      <w:r w:rsidR="005E6129">
        <w:rPr>
          <w:rFonts w:cs="Arial"/>
          <w:color w:val="000000" w:themeColor="text1"/>
        </w:rPr>
        <w:t xml:space="preserve"> </w:t>
      </w:r>
      <w:r w:rsidR="00312150">
        <w:rPr>
          <w:rFonts w:cs="Arial"/>
          <w:color w:val="000000" w:themeColor="text1"/>
        </w:rPr>
        <w:t>da lugar a una trivialización de las mujeres</w:t>
      </w:r>
      <w:r w:rsidR="00043FC0">
        <w:rPr>
          <w:rFonts w:cs="Arial"/>
          <w:color w:val="000000" w:themeColor="text1"/>
        </w:rPr>
        <w:t xml:space="preserve">, sirve solo para llamar la </w:t>
      </w:r>
      <w:r w:rsidR="00043FC0">
        <w:rPr>
          <w:rFonts w:cs="Arial"/>
          <w:color w:val="000000" w:themeColor="text1"/>
        </w:rPr>
        <w:lastRenderedPageBreak/>
        <w:t>atención</w:t>
      </w:r>
      <w:r w:rsidR="00312150">
        <w:rPr>
          <w:rFonts w:cs="Arial"/>
          <w:color w:val="000000" w:themeColor="text1"/>
        </w:rPr>
        <w:t xml:space="preserve"> y</w:t>
      </w:r>
      <w:r w:rsidR="00043FC0">
        <w:rPr>
          <w:rFonts w:cs="Arial"/>
          <w:color w:val="000000" w:themeColor="text1"/>
        </w:rPr>
        <w:t>,</w:t>
      </w:r>
      <w:r w:rsidR="00312150">
        <w:rPr>
          <w:rFonts w:cs="Arial"/>
          <w:color w:val="000000" w:themeColor="text1"/>
        </w:rPr>
        <w:t xml:space="preserve"> profundiza el sensacionalismo con se que aborda </w:t>
      </w:r>
      <w:r w:rsidR="00765719">
        <w:rPr>
          <w:rFonts w:cs="Arial"/>
          <w:color w:val="000000" w:themeColor="text1"/>
        </w:rPr>
        <w:t>la problemática</w:t>
      </w:r>
      <w:r w:rsidR="00362AED">
        <w:rPr>
          <w:rFonts w:cs="Arial"/>
          <w:color w:val="000000" w:themeColor="text1"/>
        </w:rPr>
        <w:t xml:space="preserve"> de violencia hacia las mujeres.</w:t>
      </w:r>
    </w:p>
    <w:p w:rsidR="009715FC" w:rsidRPr="00AD2822" w:rsidRDefault="00CA6E5D" w:rsidP="009363DE">
      <w:pPr>
        <w:jc w:val="both"/>
        <w:rPr>
          <w:rFonts w:cs="Arial"/>
          <w:b/>
          <w:color w:val="000000" w:themeColor="text1"/>
        </w:rPr>
      </w:pPr>
      <w:r w:rsidRPr="00AD2822">
        <w:rPr>
          <w:rFonts w:cs="Arial"/>
          <w:b/>
          <w:color w:val="000000" w:themeColor="text1"/>
        </w:rPr>
        <w:t>Lenguaje</w:t>
      </w:r>
    </w:p>
    <w:p w:rsidR="00CA6E5D" w:rsidRDefault="0015198E" w:rsidP="009363DE">
      <w:pPr>
        <w:jc w:val="both"/>
        <w:rPr>
          <w:rFonts w:cs="Arial"/>
          <w:color w:val="000000" w:themeColor="text1"/>
        </w:rPr>
      </w:pPr>
      <w:r>
        <w:rPr>
          <w:rFonts w:cs="Arial"/>
          <w:color w:val="000000" w:themeColor="text1"/>
        </w:rPr>
        <w:t>En cuanto al</w:t>
      </w:r>
      <w:r w:rsidR="00AD50CB" w:rsidRPr="00AD2822">
        <w:rPr>
          <w:rFonts w:cs="Arial"/>
          <w:color w:val="000000" w:themeColor="text1"/>
        </w:rPr>
        <w:t xml:space="preserve"> lenguaje</w:t>
      </w:r>
      <w:r>
        <w:rPr>
          <w:rFonts w:cs="Arial"/>
          <w:color w:val="000000" w:themeColor="text1"/>
        </w:rPr>
        <w:t>, evidenciamos que</w:t>
      </w:r>
      <w:r w:rsidR="00AD50CB" w:rsidRPr="00AD2822">
        <w:rPr>
          <w:rFonts w:cs="Arial"/>
          <w:color w:val="000000" w:themeColor="text1"/>
        </w:rPr>
        <w:t xml:space="preserve"> existen avances</w:t>
      </w:r>
      <w:r w:rsidR="00D667A8" w:rsidRPr="00AD2822">
        <w:rPr>
          <w:rFonts w:cs="Arial"/>
          <w:color w:val="000000" w:themeColor="text1"/>
        </w:rPr>
        <w:t xml:space="preserve"> en los medios de comunicación</w:t>
      </w:r>
      <w:r w:rsidR="00AD50CB" w:rsidRPr="00AD2822">
        <w:rPr>
          <w:rFonts w:cs="Arial"/>
          <w:color w:val="000000" w:themeColor="text1"/>
        </w:rPr>
        <w:t xml:space="preserve"> pues</w:t>
      </w:r>
      <w:r w:rsidR="00D667A8" w:rsidRPr="00AD2822">
        <w:rPr>
          <w:rFonts w:cs="Arial"/>
          <w:color w:val="000000" w:themeColor="text1"/>
        </w:rPr>
        <w:t>,</w:t>
      </w:r>
      <w:r w:rsidR="00AD50CB" w:rsidRPr="00AD2822">
        <w:rPr>
          <w:rFonts w:cs="Arial"/>
          <w:color w:val="000000" w:themeColor="text1"/>
        </w:rPr>
        <w:t xml:space="preserve"> el uso de lenguaje </w:t>
      </w:r>
      <w:r w:rsidR="00AD50CB" w:rsidRPr="00AD2822">
        <w:rPr>
          <w:rFonts w:cs="Arial"/>
          <w:i/>
          <w:color w:val="000000" w:themeColor="text1"/>
        </w:rPr>
        <w:t>no sexista</w:t>
      </w:r>
      <w:r w:rsidR="00AD50CB" w:rsidRPr="00AD2822">
        <w:rPr>
          <w:rFonts w:cs="Arial"/>
          <w:color w:val="000000" w:themeColor="text1"/>
        </w:rPr>
        <w:t xml:space="preserve"> </w:t>
      </w:r>
      <w:r>
        <w:rPr>
          <w:rFonts w:cs="Arial"/>
          <w:color w:val="000000" w:themeColor="text1"/>
        </w:rPr>
        <w:t xml:space="preserve">llega al 88%. </w:t>
      </w:r>
      <w:r w:rsidR="007A16DF">
        <w:rPr>
          <w:rFonts w:cs="Arial"/>
          <w:color w:val="000000" w:themeColor="text1"/>
        </w:rPr>
        <w:t xml:space="preserve">En televisión  alcanza el 91% </w:t>
      </w:r>
      <w:r w:rsidR="00AD50CB" w:rsidRPr="00AD2822">
        <w:rPr>
          <w:rFonts w:cs="Arial"/>
          <w:color w:val="000000" w:themeColor="text1"/>
        </w:rPr>
        <w:t xml:space="preserve"> y</w:t>
      </w:r>
      <w:r w:rsidR="007A16DF">
        <w:rPr>
          <w:rFonts w:cs="Arial"/>
          <w:color w:val="000000" w:themeColor="text1"/>
        </w:rPr>
        <w:t xml:space="preserve"> en prensa el 88%</w:t>
      </w:r>
      <w:r w:rsidR="00D667A8" w:rsidRPr="00AD2822">
        <w:rPr>
          <w:rFonts w:cs="Arial"/>
          <w:color w:val="000000" w:themeColor="text1"/>
        </w:rPr>
        <w:t>.</w:t>
      </w:r>
      <w:r w:rsidR="003B441D">
        <w:rPr>
          <w:rFonts w:cs="Arial"/>
          <w:color w:val="000000" w:themeColor="text1"/>
        </w:rPr>
        <w:t xml:space="preserve"> (</w:t>
      </w:r>
      <w:r w:rsidR="00C30EA9">
        <w:rPr>
          <w:rFonts w:cs="Arial"/>
          <w:color w:val="000000" w:themeColor="text1"/>
        </w:rPr>
        <w:t>Cuadro</w:t>
      </w:r>
      <w:r w:rsidR="003B441D">
        <w:rPr>
          <w:rFonts w:cs="Arial"/>
          <w:color w:val="000000" w:themeColor="text1"/>
        </w:rPr>
        <w:t xml:space="preserve"> # 9)</w:t>
      </w:r>
    </w:p>
    <w:p w:rsidR="00EC7F12" w:rsidRPr="00AD2822" w:rsidRDefault="00EC7F12" w:rsidP="009363DE">
      <w:pPr>
        <w:jc w:val="both"/>
        <w:rPr>
          <w:rFonts w:cs="Arial"/>
          <w:color w:val="000000" w:themeColor="text1"/>
        </w:rPr>
      </w:pPr>
      <w:r>
        <w:rPr>
          <w:rFonts w:cs="Arial"/>
          <w:color w:val="000000" w:themeColor="text1"/>
        </w:rPr>
        <w:t>El lenguaje sexista en las notas informativas es del 9% en televisión y el 13% en prensa.</w:t>
      </w:r>
    </w:p>
    <w:p w:rsidR="00BF4534" w:rsidRPr="00AD2822" w:rsidRDefault="00BF4534" w:rsidP="009363DE">
      <w:pPr>
        <w:jc w:val="both"/>
        <w:rPr>
          <w:rFonts w:cs="Arial"/>
          <w:color w:val="000000" w:themeColor="text1"/>
        </w:rPr>
      </w:pPr>
      <w:r w:rsidRPr="00AD2822">
        <w:rPr>
          <w:rFonts w:cs="Arial"/>
          <w:color w:val="000000" w:themeColor="text1"/>
        </w:rPr>
        <w:t xml:space="preserve">Relacionando esta variable con el  sexo de quien hace la nota sobre violencia tenemos que las </w:t>
      </w:r>
      <w:r w:rsidRPr="00AD2822">
        <w:rPr>
          <w:rFonts w:cs="Arial"/>
          <w:i/>
          <w:color w:val="000000" w:themeColor="text1"/>
        </w:rPr>
        <w:t>mujeres</w:t>
      </w:r>
      <w:r w:rsidRPr="00AD2822">
        <w:rPr>
          <w:rFonts w:cs="Arial"/>
          <w:color w:val="000000" w:themeColor="text1"/>
        </w:rPr>
        <w:t xml:space="preserve"> usan lenguaje </w:t>
      </w:r>
      <w:r w:rsidRPr="00AD2822">
        <w:rPr>
          <w:rFonts w:cs="Arial"/>
          <w:i/>
          <w:color w:val="000000" w:themeColor="text1"/>
        </w:rPr>
        <w:t>no sexista</w:t>
      </w:r>
      <w:r w:rsidRPr="00AD2822">
        <w:rPr>
          <w:rFonts w:cs="Arial"/>
          <w:color w:val="000000" w:themeColor="text1"/>
        </w:rPr>
        <w:t xml:space="preserve"> en el 92% y lenguaje </w:t>
      </w:r>
      <w:r w:rsidRPr="00AD2822">
        <w:rPr>
          <w:rFonts w:cs="Arial"/>
          <w:i/>
          <w:color w:val="000000" w:themeColor="text1"/>
        </w:rPr>
        <w:t>sexista</w:t>
      </w:r>
      <w:r w:rsidRPr="00AD2822">
        <w:rPr>
          <w:rFonts w:cs="Arial"/>
          <w:color w:val="000000" w:themeColor="text1"/>
        </w:rPr>
        <w:t xml:space="preserve"> en el 8%, mientras que los </w:t>
      </w:r>
      <w:r w:rsidRPr="00AD2822">
        <w:rPr>
          <w:rFonts w:cs="Arial"/>
          <w:i/>
          <w:color w:val="000000" w:themeColor="text1"/>
        </w:rPr>
        <w:t>hombres</w:t>
      </w:r>
      <w:r w:rsidRPr="00AD2822">
        <w:rPr>
          <w:rFonts w:cs="Arial"/>
          <w:color w:val="000000" w:themeColor="text1"/>
        </w:rPr>
        <w:t xml:space="preserve"> acuden al lenguaje </w:t>
      </w:r>
      <w:r w:rsidRPr="00AD2822">
        <w:rPr>
          <w:rFonts w:cs="Arial"/>
          <w:i/>
          <w:color w:val="000000" w:themeColor="text1"/>
        </w:rPr>
        <w:t>no sexista</w:t>
      </w:r>
      <w:r w:rsidRPr="00AD2822">
        <w:rPr>
          <w:rFonts w:cs="Arial"/>
          <w:color w:val="000000" w:themeColor="text1"/>
        </w:rPr>
        <w:t xml:space="preserve"> en el 89% y al uso de lenguaje </w:t>
      </w:r>
      <w:r w:rsidRPr="00AD2822">
        <w:rPr>
          <w:rFonts w:cs="Arial"/>
          <w:i/>
          <w:color w:val="000000" w:themeColor="text1"/>
        </w:rPr>
        <w:t>sexista</w:t>
      </w:r>
      <w:r w:rsidRPr="00AD2822">
        <w:rPr>
          <w:rFonts w:cs="Arial"/>
          <w:color w:val="000000" w:themeColor="text1"/>
        </w:rPr>
        <w:t xml:space="preserve"> en el 11% de notas.</w:t>
      </w:r>
      <w:r w:rsidR="00C6327E">
        <w:rPr>
          <w:rFonts w:cs="Arial"/>
          <w:color w:val="000000" w:themeColor="text1"/>
        </w:rPr>
        <w:t xml:space="preserve"> (</w:t>
      </w:r>
      <w:r w:rsidR="00C30EA9">
        <w:rPr>
          <w:rFonts w:cs="Arial"/>
          <w:color w:val="000000" w:themeColor="text1"/>
        </w:rPr>
        <w:t>Cuadro</w:t>
      </w:r>
      <w:r w:rsidR="00C6327E">
        <w:rPr>
          <w:rFonts w:cs="Arial"/>
          <w:color w:val="000000" w:themeColor="text1"/>
        </w:rPr>
        <w:t xml:space="preserve"> # 10)</w:t>
      </w:r>
    </w:p>
    <w:p w:rsidR="00371F1B" w:rsidRPr="00AD2822" w:rsidRDefault="004571A5" w:rsidP="009363DE">
      <w:pPr>
        <w:jc w:val="both"/>
        <w:rPr>
          <w:rFonts w:cs="Arial"/>
          <w:color w:val="000000" w:themeColor="text1"/>
        </w:rPr>
      </w:pPr>
      <w:r>
        <w:rPr>
          <w:rFonts w:cs="Arial"/>
          <w:color w:val="000000" w:themeColor="text1"/>
        </w:rPr>
        <w:t>Entonces podemos concluir</w:t>
      </w:r>
      <w:r w:rsidR="00002FA9">
        <w:rPr>
          <w:rFonts w:cs="Arial"/>
          <w:color w:val="000000" w:themeColor="text1"/>
        </w:rPr>
        <w:t xml:space="preserve"> que</w:t>
      </w:r>
      <w:r>
        <w:rPr>
          <w:rFonts w:cs="Arial"/>
          <w:color w:val="000000" w:themeColor="text1"/>
        </w:rPr>
        <w:t>,</w:t>
      </w:r>
      <w:r w:rsidR="00002FA9">
        <w:rPr>
          <w:rFonts w:cs="Arial"/>
          <w:color w:val="000000" w:themeColor="text1"/>
        </w:rPr>
        <w:t xml:space="preserve"> </w:t>
      </w:r>
      <w:r w:rsidR="00371F1B" w:rsidRPr="00AD2822">
        <w:rPr>
          <w:rFonts w:cs="Arial"/>
          <w:color w:val="000000" w:themeColor="text1"/>
        </w:rPr>
        <w:t xml:space="preserve"> son las </w:t>
      </w:r>
      <w:r w:rsidR="00732EC9">
        <w:rPr>
          <w:rFonts w:cs="Arial"/>
          <w:color w:val="000000" w:themeColor="text1"/>
        </w:rPr>
        <w:t>periodistas</w:t>
      </w:r>
      <w:r w:rsidR="00371F1B" w:rsidRPr="00AD2822">
        <w:rPr>
          <w:rFonts w:cs="Arial"/>
          <w:color w:val="000000" w:themeColor="text1"/>
        </w:rPr>
        <w:t xml:space="preserve"> mujeres quienes más utilizan lenguaje no sexista para sus notas sobre violencia de género e intrafamiliar.</w:t>
      </w:r>
    </w:p>
    <w:p w:rsidR="00114364" w:rsidRPr="00AD2822" w:rsidRDefault="00114364" w:rsidP="009363DE">
      <w:pPr>
        <w:jc w:val="both"/>
        <w:rPr>
          <w:rFonts w:cs="Arial"/>
          <w:b/>
          <w:color w:val="000000" w:themeColor="text1"/>
        </w:rPr>
      </w:pPr>
      <w:r w:rsidRPr="00AD2822">
        <w:rPr>
          <w:rFonts w:cs="Arial"/>
          <w:b/>
          <w:color w:val="000000" w:themeColor="text1"/>
        </w:rPr>
        <w:t>Estereotipos</w:t>
      </w:r>
    </w:p>
    <w:p w:rsidR="00B346DF" w:rsidRPr="00AD2822" w:rsidRDefault="00114364" w:rsidP="009363DE">
      <w:pPr>
        <w:jc w:val="both"/>
        <w:rPr>
          <w:rFonts w:cs="Arial"/>
          <w:color w:val="000000" w:themeColor="text1"/>
        </w:rPr>
      </w:pPr>
      <w:r w:rsidRPr="00AD2822">
        <w:rPr>
          <w:rFonts w:cs="Arial"/>
          <w:color w:val="000000" w:themeColor="text1"/>
        </w:rPr>
        <w:t>En cuanto al uso de estereotipos</w:t>
      </w:r>
      <w:r w:rsidR="00C84A57" w:rsidRPr="00AD2822">
        <w:rPr>
          <w:rFonts w:cs="Arial"/>
          <w:color w:val="000000" w:themeColor="text1"/>
        </w:rPr>
        <w:t xml:space="preserve"> de género,</w:t>
      </w:r>
      <w:r w:rsidRPr="00AD2822">
        <w:rPr>
          <w:rFonts w:cs="Arial"/>
          <w:color w:val="000000" w:themeColor="text1"/>
        </w:rPr>
        <w:t xml:space="preserve"> al presentar las noticias sobre violencia </w:t>
      </w:r>
      <w:r w:rsidR="00C84A57" w:rsidRPr="00AD2822">
        <w:rPr>
          <w:rFonts w:cs="Arial"/>
          <w:color w:val="000000" w:themeColor="text1"/>
        </w:rPr>
        <w:t xml:space="preserve"> intrafamiliar y violencia </w:t>
      </w:r>
      <w:r w:rsidRPr="00AD2822">
        <w:rPr>
          <w:rFonts w:cs="Arial"/>
          <w:color w:val="000000" w:themeColor="text1"/>
        </w:rPr>
        <w:t>de género</w:t>
      </w:r>
      <w:r w:rsidR="00C84A57" w:rsidRPr="00AD2822">
        <w:rPr>
          <w:rFonts w:cs="Arial"/>
          <w:color w:val="000000" w:themeColor="text1"/>
        </w:rPr>
        <w:t>,</w:t>
      </w:r>
      <w:r w:rsidRPr="00AD2822">
        <w:rPr>
          <w:rFonts w:cs="Arial"/>
          <w:color w:val="000000" w:themeColor="text1"/>
        </w:rPr>
        <w:t xml:space="preserve"> ni se desafían ni se</w:t>
      </w:r>
      <w:r w:rsidR="00B070D1">
        <w:rPr>
          <w:rFonts w:cs="Arial"/>
          <w:color w:val="000000" w:themeColor="text1"/>
        </w:rPr>
        <w:t xml:space="preserve"> refuerzan estereotipos en el 66</w:t>
      </w:r>
      <w:r w:rsidRPr="00AD2822">
        <w:rPr>
          <w:rFonts w:cs="Arial"/>
          <w:color w:val="000000" w:themeColor="text1"/>
        </w:rPr>
        <w:t>%</w:t>
      </w:r>
      <w:r w:rsidR="00F569E5" w:rsidRPr="00AD2822">
        <w:rPr>
          <w:rFonts w:cs="Arial"/>
          <w:color w:val="000000" w:themeColor="text1"/>
        </w:rPr>
        <w:t xml:space="preserve"> de los casos</w:t>
      </w:r>
      <w:r w:rsidRPr="00AD2822">
        <w:rPr>
          <w:rFonts w:cs="Arial"/>
          <w:color w:val="000000" w:themeColor="text1"/>
        </w:rPr>
        <w:t>, sin embargo, ex</w:t>
      </w:r>
      <w:r w:rsidR="00534E55">
        <w:rPr>
          <w:rFonts w:cs="Arial"/>
          <w:color w:val="000000" w:themeColor="text1"/>
        </w:rPr>
        <w:t>iste un porcentaje importante 34</w:t>
      </w:r>
      <w:r w:rsidRPr="00AD2822">
        <w:rPr>
          <w:rFonts w:cs="Arial"/>
          <w:color w:val="000000" w:themeColor="text1"/>
        </w:rPr>
        <w:t xml:space="preserve">% en que se </w:t>
      </w:r>
      <w:r w:rsidRPr="00AD2822">
        <w:rPr>
          <w:rFonts w:cs="Arial"/>
          <w:i/>
          <w:color w:val="000000" w:themeColor="text1"/>
        </w:rPr>
        <w:t>refuerzan ester</w:t>
      </w:r>
      <w:r w:rsidR="00F569E5" w:rsidRPr="00AD2822">
        <w:rPr>
          <w:rFonts w:cs="Arial"/>
          <w:i/>
          <w:color w:val="000000" w:themeColor="text1"/>
        </w:rPr>
        <w:t>eotipos</w:t>
      </w:r>
      <w:r w:rsidR="00F569E5" w:rsidRPr="00AD2822">
        <w:rPr>
          <w:rFonts w:cs="Arial"/>
          <w:color w:val="000000" w:themeColor="text1"/>
        </w:rPr>
        <w:t xml:space="preserve"> en torno a la violencia; si nos referimos a prensa est</w:t>
      </w:r>
      <w:r w:rsidR="0044040D" w:rsidRPr="00AD2822">
        <w:rPr>
          <w:rFonts w:cs="Arial"/>
          <w:color w:val="000000" w:themeColor="text1"/>
        </w:rPr>
        <w:t>e porcentaje sube al 36</w:t>
      </w:r>
      <w:r w:rsidR="00B31C38" w:rsidRPr="00AD2822">
        <w:rPr>
          <w:rFonts w:cs="Arial"/>
          <w:color w:val="000000" w:themeColor="text1"/>
        </w:rPr>
        <w:t>% y en</w:t>
      </w:r>
      <w:r w:rsidR="00F569E5" w:rsidRPr="00AD2822">
        <w:rPr>
          <w:rFonts w:cs="Arial"/>
          <w:color w:val="000000" w:themeColor="text1"/>
        </w:rPr>
        <w:t xml:space="preserve"> televisión baja al 18%. </w:t>
      </w:r>
      <w:r w:rsidR="00BE50FC">
        <w:rPr>
          <w:rFonts w:cs="Arial"/>
          <w:color w:val="000000" w:themeColor="text1"/>
        </w:rPr>
        <w:t>(</w:t>
      </w:r>
      <w:r w:rsidR="00C30EA9">
        <w:rPr>
          <w:rFonts w:cs="Arial"/>
          <w:color w:val="000000" w:themeColor="text1"/>
        </w:rPr>
        <w:t>Cuadro</w:t>
      </w:r>
      <w:r w:rsidR="00BE50FC">
        <w:rPr>
          <w:rFonts w:cs="Arial"/>
          <w:color w:val="000000" w:themeColor="text1"/>
        </w:rPr>
        <w:t xml:space="preserve"> # 11)</w:t>
      </w:r>
    </w:p>
    <w:p w:rsidR="00114364" w:rsidRPr="00AD2822" w:rsidRDefault="00F569E5" w:rsidP="009363DE">
      <w:pPr>
        <w:jc w:val="both"/>
        <w:rPr>
          <w:rFonts w:cs="Arial"/>
          <w:color w:val="000000" w:themeColor="text1"/>
        </w:rPr>
      </w:pPr>
      <w:r w:rsidRPr="00AD2822">
        <w:rPr>
          <w:rFonts w:cs="Arial"/>
          <w:color w:val="000000" w:themeColor="text1"/>
        </w:rPr>
        <w:t>Como vemos es en la prensa en dond</w:t>
      </w:r>
      <w:r w:rsidR="004E1F7C" w:rsidRPr="00AD2822">
        <w:rPr>
          <w:rFonts w:cs="Arial"/>
          <w:color w:val="000000" w:themeColor="text1"/>
        </w:rPr>
        <w:t>e más se refuerzan estereotipos en torno a la violencia de género.</w:t>
      </w:r>
      <w:r w:rsidR="00B346DF" w:rsidRPr="00AD2822">
        <w:rPr>
          <w:rFonts w:cs="Arial"/>
          <w:color w:val="000000" w:themeColor="text1"/>
        </w:rPr>
        <w:t xml:space="preserve"> Es importante anotar que cuando se </w:t>
      </w:r>
      <w:r w:rsidR="00B346DF" w:rsidRPr="00AD2822">
        <w:rPr>
          <w:rFonts w:cs="Arial"/>
          <w:i/>
          <w:color w:val="000000" w:themeColor="text1"/>
        </w:rPr>
        <w:t>refuerzan estereotipos</w:t>
      </w:r>
      <w:r w:rsidR="00B346DF" w:rsidRPr="00AD2822">
        <w:rPr>
          <w:rFonts w:cs="Arial"/>
          <w:color w:val="000000" w:themeColor="text1"/>
        </w:rPr>
        <w:t xml:space="preserve"> se utiliza la </w:t>
      </w:r>
      <w:r w:rsidR="00B346DF" w:rsidRPr="00AD2822">
        <w:rPr>
          <w:rFonts w:cs="Arial"/>
          <w:i/>
          <w:color w:val="000000" w:themeColor="text1"/>
        </w:rPr>
        <w:t>página entera</w:t>
      </w:r>
      <w:r w:rsidR="002F4554">
        <w:rPr>
          <w:rFonts w:cs="Arial"/>
          <w:color w:val="000000" w:themeColor="text1"/>
        </w:rPr>
        <w:t xml:space="preserve"> en el 37</w:t>
      </w:r>
      <w:r w:rsidR="00B346DF" w:rsidRPr="00AD2822">
        <w:rPr>
          <w:rFonts w:cs="Arial"/>
          <w:color w:val="000000" w:themeColor="text1"/>
        </w:rPr>
        <w:t>%</w:t>
      </w:r>
      <w:r w:rsidR="00EA576B" w:rsidRPr="00AD2822">
        <w:rPr>
          <w:rFonts w:cs="Arial"/>
          <w:color w:val="000000" w:themeColor="text1"/>
        </w:rPr>
        <w:t xml:space="preserve"> de notas</w:t>
      </w:r>
      <w:r w:rsidR="00EA13AB">
        <w:rPr>
          <w:rFonts w:cs="Arial"/>
          <w:color w:val="000000" w:themeColor="text1"/>
        </w:rPr>
        <w:t>;</w:t>
      </w:r>
      <w:r w:rsidR="00EA576B" w:rsidRPr="00AD2822">
        <w:rPr>
          <w:rFonts w:cs="Arial"/>
          <w:color w:val="000000" w:themeColor="text1"/>
        </w:rPr>
        <w:t xml:space="preserve"> se usa un </w:t>
      </w:r>
      <w:r w:rsidR="00EA576B" w:rsidRPr="00AD2822">
        <w:rPr>
          <w:rFonts w:cs="Arial"/>
          <w:i/>
          <w:color w:val="000000" w:themeColor="text1"/>
        </w:rPr>
        <w:t>octavo de página</w:t>
      </w:r>
      <w:r w:rsidR="00EA576B" w:rsidRPr="00AD2822">
        <w:rPr>
          <w:rFonts w:cs="Arial"/>
          <w:color w:val="000000" w:themeColor="text1"/>
        </w:rPr>
        <w:t xml:space="preserve"> para publicar</w:t>
      </w:r>
      <w:r w:rsidR="00782460">
        <w:rPr>
          <w:rFonts w:cs="Arial"/>
          <w:color w:val="000000" w:themeColor="text1"/>
        </w:rPr>
        <w:t>,</w:t>
      </w:r>
      <w:r w:rsidR="00310BBF">
        <w:rPr>
          <w:rFonts w:cs="Arial"/>
          <w:color w:val="000000" w:themeColor="text1"/>
        </w:rPr>
        <w:t xml:space="preserve"> en el 32% de casos; un cuarto de página corresponde al 21% y media página al 11%</w:t>
      </w:r>
      <w:r w:rsidR="00452E82">
        <w:rPr>
          <w:rFonts w:cs="Arial"/>
          <w:color w:val="000000" w:themeColor="text1"/>
        </w:rPr>
        <w:t>. (</w:t>
      </w:r>
      <w:r w:rsidR="00C30EA9">
        <w:rPr>
          <w:rFonts w:cs="Arial"/>
          <w:color w:val="000000" w:themeColor="text1"/>
        </w:rPr>
        <w:t>Cuadro</w:t>
      </w:r>
      <w:r w:rsidR="00452E82">
        <w:rPr>
          <w:rFonts w:cs="Arial"/>
          <w:color w:val="000000" w:themeColor="text1"/>
        </w:rPr>
        <w:t xml:space="preserve"> # 12)</w:t>
      </w:r>
    </w:p>
    <w:p w:rsidR="00B72798" w:rsidRPr="00AD2822" w:rsidRDefault="00BE3613" w:rsidP="009363DE">
      <w:pPr>
        <w:jc w:val="both"/>
        <w:rPr>
          <w:rFonts w:cs="Arial"/>
          <w:b/>
          <w:color w:val="000000" w:themeColor="text1"/>
        </w:rPr>
      </w:pPr>
      <w:r w:rsidRPr="00AD2822">
        <w:rPr>
          <w:rFonts w:cs="Arial"/>
          <w:b/>
          <w:color w:val="000000" w:themeColor="text1"/>
        </w:rPr>
        <w:t>Justificación al agresor/a</w:t>
      </w:r>
    </w:p>
    <w:p w:rsidR="00BE3613" w:rsidRPr="00AD2822" w:rsidRDefault="006E3B9C" w:rsidP="009363DE">
      <w:pPr>
        <w:jc w:val="both"/>
        <w:rPr>
          <w:rFonts w:cs="Arial"/>
          <w:color w:val="000000" w:themeColor="text1"/>
        </w:rPr>
      </w:pPr>
      <w:r w:rsidRPr="00AD2822">
        <w:rPr>
          <w:rFonts w:cs="Arial"/>
          <w:color w:val="000000" w:themeColor="text1"/>
        </w:rPr>
        <w:t>Cuando nos referimos a esta variable, estamos hablando de que existen casos en que</w:t>
      </w:r>
      <w:r w:rsidR="00546D3B">
        <w:rPr>
          <w:rFonts w:cs="Arial"/>
          <w:color w:val="000000" w:themeColor="text1"/>
        </w:rPr>
        <w:t>,</w:t>
      </w:r>
      <w:r w:rsidRPr="00AD2822">
        <w:rPr>
          <w:rFonts w:cs="Arial"/>
          <w:color w:val="000000" w:themeColor="text1"/>
        </w:rPr>
        <w:t xml:space="preserve"> profesionales de la comunicación</w:t>
      </w:r>
      <w:r w:rsidR="00546D3B">
        <w:rPr>
          <w:rFonts w:cs="Arial"/>
          <w:color w:val="000000" w:themeColor="text1"/>
        </w:rPr>
        <w:t>,</w:t>
      </w:r>
      <w:r w:rsidRPr="00AD2822">
        <w:rPr>
          <w:rFonts w:cs="Arial"/>
          <w:color w:val="000000" w:themeColor="text1"/>
        </w:rPr>
        <w:t xml:space="preserve"> en sus notas</w:t>
      </w:r>
      <w:r w:rsidR="00546D3B">
        <w:rPr>
          <w:rFonts w:cs="Arial"/>
          <w:color w:val="000000" w:themeColor="text1"/>
        </w:rPr>
        <w:t xml:space="preserve"> informativas</w:t>
      </w:r>
      <w:r w:rsidR="00414866">
        <w:rPr>
          <w:rFonts w:cs="Arial"/>
          <w:color w:val="000000" w:themeColor="text1"/>
        </w:rPr>
        <w:t>,</w:t>
      </w:r>
      <w:r w:rsidRPr="00AD2822">
        <w:rPr>
          <w:rFonts w:cs="Arial"/>
          <w:color w:val="000000" w:themeColor="text1"/>
        </w:rPr>
        <w:t xml:space="preserve"> justifican la actuación de la persona agresora en situaciones de violencia de género</w:t>
      </w:r>
      <w:r w:rsidR="002A1B3D" w:rsidRPr="00AD2822">
        <w:rPr>
          <w:rFonts w:cs="Arial"/>
          <w:color w:val="000000" w:themeColor="text1"/>
        </w:rPr>
        <w:t xml:space="preserve"> o intrafamiliar</w:t>
      </w:r>
      <w:r w:rsidRPr="00AD2822">
        <w:rPr>
          <w:rFonts w:cs="Arial"/>
          <w:color w:val="000000" w:themeColor="text1"/>
        </w:rPr>
        <w:t>. Así, tenemos que si bien en el 50%</w:t>
      </w:r>
      <w:r w:rsidR="001C3872" w:rsidRPr="00AD2822">
        <w:rPr>
          <w:rFonts w:cs="Arial"/>
          <w:color w:val="000000" w:themeColor="text1"/>
        </w:rPr>
        <w:t xml:space="preserve"> de los casos no</w:t>
      </w:r>
      <w:r w:rsidRPr="00AD2822">
        <w:rPr>
          <w:rFonts w:cs="Arial"/>
          <w:color w:val="000000" w:themeColor="text1"/>
        </w:rPr>
        <w:t xml:space="preserve"> justi</w:t>
      </w:r>
      <w:r w:rsidR="001C3872" w:rsidRPr="00AD2822">
        <w:rPr>
          <w:rFonts w:cs="Arial"/>
          <w:color w:val="000000" w:themeColor="text1"/>
        </w:rPr>
        <w:t xml:space="preserve">fican </w:t>
      </w:r>
      <w:r w:rsidRPr="00AD2822">
        <w:rPr>
          <w:rFonts w:cs="Arial"/>
          <w:color w:val="000000" w:themeColor="text1"/>
        </w:rPr>
        <w:t>de ninguna manera la violencia</w:t>
      </w:r>
      <w:r w:rsidR="008D47C3" w:rsidRPr="00AD2822">
        <w:rPr>
          <w:rFonts w:cs="Arial"/>
          <w:color w:val="000000" w:themeColor="text1"/>
        </w:rPr>
        <w:t xml:space="preserve"> ejercida</w:t>
      </w:r>
      <w:r w:rsidR="001C3872" w:rsidRPr="00AD2822">
        <w:rPr>
          <w:rFonts w:cs="Arial"/>
          <w:color w:val="000000" w:themeColor="text1"/>
        </w:rPr>
        <w:t>, en el 35% se</w:t>
      </w:r>
      <w:r w:rsidR="003A1B79" w:rsidRPr="00AD2822">
        <w:rPr>
          <w:rFonts w:cs="Arial"/>
          <w:color w:val="000000" w:themeColor="text1"/>
        </w:rPr>
        <w:t xml:space="preserve"> la</w:t>
      </w:r>
      <w:r w:rsidR="001C3872" w:rsidRPr="00AD2822">
        <w:rPr>
          <w:rFonts w:cs="Arial"/>
          <w:color w:val="000000" w:themeColor="text1"/>
        </w:rPr>
        <w:t xml:space="preserve"> justifica por celos, temperamento o razones sentimentales y</w:t>
      </w:r>
      <w:r w:rsidR="00740964" w:rsidRPr="00AD2822">
        <w:rPr>
          <w:rFonts w:cs="Arial"/>
          <w:color w:val="000000" w:themeColor="text1"/>
        </w:rPr>
        <w:t>,</w:t>
      </w:r>
      <w:r w:rsidR="001C3872" w:rsidRPr="00AD2822">
        <w:rPr>
          <w:rFonts w:cs="Arial"/>
          <w:color w:val="000000" w:themeColor="text1"/>
        </w:rPr>
        <w:t xml:space="preserve"> en los mismos porcentajes 5% s</w:t>
      </w:r>
      <w:r w:rsidR="003A1B79" w:rsidRPr="00AD2822">
        <w:rPr>
          <w:rFonts w:cs="Arial"/>
          <w:color w:val="000000" w:themeColor="text1"/>
        </w:rPr>
        <w:t>e justifica por alcoholismo,</w:t>
      </w:r>
      <w:r w:rsidR="001C3872" w:rsidRPr="00AD2822">
        <w:rPr>
          <w:rFonts w:cs="Arial"/>
          <w:color w:val="000000" w:themeColor="text1"/>
        </w:rPr>
        <w:t xml:space="preserve"> problemas socioeconómicos y por enfermedad mental.</w:t>
      </w:r>
    </w:p>
    <w:p w:rsidR="001C3872" w:rsidRPr="00AD2822" w:rsidRDefault="001C3872" w:rsidP="009363DE">
      <w:pPr>
        <w:jc w:val="both"/>
        <w:rPr>
          <w:rFonts w:cs="Arial"/>
          <w:color w:val="000000" w:themeColor="text1"/>
        </w:rPr>
      </w:pPr>
      <w:r w:rsidRPr="00AD2822">
        <w:rPr>
          <w:rFonts w:cs="Arial"/>
          <w:color w:val="000000" w:themeColor="text1"/>
        </w:rPr>
        <w:t xml:space="preserve">Revisando los datos de </w:t>
      </w:r>
      <w:r w:rsidRPr="00AD2822">
        <w:rPr>
          <w:rFonts w:cs="Arial"/>
          <w:i/>
          <w:color w:val="000000" w:themeColor="text1"/>
        </w:rPr>
        <w:t>televisión</w:t>
      </w:r>
      <w:r w:rsidR="003A1B79" w:rsidRPr="00AD2822">
        <w:rPr>
          <w:rFonts w:cs="Arial"/>
          <w:color w:val="000000" w:themeColor="text1"/>
        </w:rPr>
        <w:t xml:space="preserve">vemos que en el 86% de casos </w:t>
      </w:r>
      <w:r w:rsidR="003A1B79" w:rsidRPr="00AD2822">
        <w:rPr>
          <w:rFonts w:cs="Arial"/>
          <w:i/>
          <w:color w:val="000000" w:themeColor="text1"/>
        </w:rPr>
        <w:t>no se justifica</w:t>
      </w:r>
      <w:r w:rsidR="00CC23CE" w:rsidRPr="00AD2822">
        <w:rPr>
          <w:rFonts w:cs="Arial"/>
          <w:color w:val="000000" w:themeColor="text1"/>
        </w:rPr>
        <w:t>la actuación de quien agrede y, en el 14%</w:t>
      </w:r>
      <w:r w:rsidR="00E35EC9" w:rsidRPr="00AD2822">
        <w:rPr>
          <w:rFonts w:cs="Arial"/>
          <w:color w:val="000000" w:themeColor="text1"/>
        </w:rPr>
        <w:t xml:space="preserve"> la</w:t>
      </w:r>
      <w:r w:rsidR="00CC23CE" w:rsidRPr="00AD2822">
        <w:rPr>
          <w:rFonts w:cs="Arial"/>
          <w:color w:val="000000" w:themeColor="text1"/>
        </w:rPr>
        <w:t xml:space="preserve"> justifican por enfermedad mental.</w:t>
      </w:r>
      <w:r w:rsidR="00835AA9" w:rsidRPr="00AD2822">
        <w:rPr>
          <w:rFonts w:cs="Arial"/>
          <w:color w:val="000000" w:themeColor="text1"/>
        </w:rPr>
        <w:t xml:space="preserve"> En la </w:t>
      </w:r>
      <w:r w:rsidR="00835AA9" w:rsidRPr="00AD2822">
        <w:rPr>
          <w:rFonts w:cs="Arial"/>
          <w:i/>
          <w:color w:val="000000" w:themeColor="text1"/>
        </w:rPr>
        <w:t>prensa</w:t>
      </w:r>
      <w:r w:rsidR="00835AA9" w:rsidRPr="00AD2822">
        <w:rPr>
          <w:rFonts w:cs="Arial"/>
          <w:color w:val="000000" w:themeColor="text1"/>
        </w:rPr>
        <w:t>, en cambio</w:t>
      </w:r>
      <w:r w:rsidR="00875A84" w:rsidRPr="00AD2822">
        <w:rPr>
          <w:rFonts w:cs="Arial"/>
          <w:color w:val="000000" w:themeColor="text1"/>
        </w:rPr>
        <w:t xml:space="preserve">, el </w:t>
      </w:r>
      <w:r w:rsidR="00AF6454">
        <w:rPr>
          <w:rFonts w:cs="Arial"/>
          <w:color w:val="000000" w:themeColor="text1"/>
        </w:rPr>
        <w:t>78</w:t>
      </w:r>
      <w:r w:rsidR="00875A84" w:rsidRPr="00AD2822">
        <w:rPr>
          <w:rFonts w:cs="Arial"/>
          <w:color w:val="000000" w:themeColor="text1"/>
        </w:rPr>
        <w:t xml:space="preserve">% corresponde a justificar la violencia por celos, temperamento y razones sentimentales; el </w:t>
      </w:r>
      <w:r w:rsidR="00AF6454">
        <w:rPr>
          <w:rFonts w:cs="Arial"/>
          <w:color w:val="000000" w:themeColor="text1"/>
        </w:rPr>
        <w:t>11</w:t>
      </w:r>
      <w:r w:rsidR="00875A84" w:rsidRPr="00AD2822">
        <w:rPr>
          <w:rFonts w:cs="Arial"/>
          <w:color w:val="000000" w:themeColor="text1"/>
        </w:rPr>
        <w:t>% justifican por problemas socioeconó</w:t>
      </w:r>
      <w:r w:rsidR="00AF6454">
        <w:rPr>
          <w:rFonts w:cs="Arial"/>
          <w:color w:val="000000" w:themeColor="text1"/>
        </w:rPr>
        <w:t>micos y en el mismo porcentaje 11</w:t>
      </w:r>
      <w:r w:rsidR="00875A84" w:rsidRPr="00AD2822">
        <w:rPr>
          <w:rFonts w:cs="Arial"/>
          <w:color w:val="000000" w:themeColor="text1"/>
        </w:rPr>
        <w:t>% por alcoholismo o drogodependencia.</w:t>
      </w:r>
      <w:r w:rsidR="005A532F">
        <w:rPr>
          <w:rFonts w:cs="Arial"/>
          <w:color w:val="000000" w:themeColor="text1"/>
        </w:rPr>
        <w:t xml:space="preserve"> (</w:t>
      </w:r>
      <w:r w:rsidR="00C30EA9">
        <w:rPr>
          <w:rFonts w:cs="Arial"/>
          <w:color w:val="000000" w:themeColor="text1"/>
        </w:rPr>
        <w:t>Cuadro</w:t>
      </w:r>
      <w:r w:rsidR="00281F23">
        <w:rPr>
          <w:rFonts w:cs="Arial"/>
          <w:color w:val="000000" w:themeColor="text1"/>
        </w:rPr>
        <w:t xml:space="preserve"> # 13</w:t>
      </w:r>
      <w:r w:rsidR="00B80FDD">
        <w:rPr>
          <w:rFonts w:cs="Arial"/>
          <w:color w:val="000000" w:themeColor="text1"/>
        </w:rPr>
        <w:t>)</w:t>
      </w:r>
    </w:p>
    <w:p w:rsidR="0052294D" w:rsidRDefault="0097367B" w:rsidP="009363DE">
      <w:pPr>
        <w:jc w:val="both"/>
        <w:rPr>
          <w:rFonts w:cs="Arial"/>
          <w:color w:val="000000" w:themeColor="text1"/>
        </w:rPr>
      </w:pPr>
      <w:r w:rsidRPr="00AD2822">
        <w:rPr>
          <w:rFonts w:cs="Arial"/>
          <w:color w:val="000000" w:themeColor="text1"/>
        </w:rPr>
        <w:lastRenderedPageBreak/>
        <w:t xml:space="preserve">Al realizar el cruce entre esta variable y el sexo de periodistas encontramos que las periodistas </w:t>
      </w:r>
      <w:r w:rsidRPr="00AD2822">
        <w:rPr>
          <w:rFonts w:cs="Arial"/>
          <w:i/>
          <w:color w:val="000000" w:themeColor="text1"/>
        </w:rPr>
        <w:t>mujeres</w:t>
      </w:r>
      <w:r w:rsidR="00626A33">
        <w:rPr>
          <w:rFonts w:cs="Arial"/>
          <w:i/>
          <w:color w:val="000000" w:themeColor="text1"/>
        </w:rPr>
        <w:t xml:space="preserve"> </w:t>
      </w:r>
      <w:r w:rsidRPr="00AD2822">
        <w:rPr>
          <w:rFonts w:cs="Arial"/>
          <w:i/>
          <w:color w:val="000000" w:themeColor="text1"/>
        </w:rPr>
        <w:t>no justifican</w:t>
      </w:r>
      <w:r w:rsidRPr="00AD2822">
        <w:rPr>
          <w:rFonts w:cs="Arial"/>
          <w:color w:val="000000" w:themeColor="text1"/>
        </w:rPr>
        <w:t xml:space="preserve"> a la persona agresora en un importante porcentaje 80%, en cambio los </w:t>
      </w:r>
      <w:r w:rsidRPr="00AD2822">
        <w:rPr>
          <w:rFonts w:cs="Arial"/>
          <w:i/>
          <w:color w:val="000000" w:themeColor="text1"/>
        </w:rPr>
        <w:t>hombres</w:t>
      </w:r>
      <w:r w:rsidR="002624DC">
        <w:rPr>
          <w:rFonts w:cs="Arial"/>
          <w:color w:val="000000" w:themeColor="text1"/>
        </w:rPr>
        <w:t xml:space="preserve"> no lo</w:t>
      </w:r>
      <w:r w:rsidR="003B4BCC" w:rsidRPr="00AD2822">
        <w:rPr>
          <w:rFonts w:cs="Arial"/>
          <w:color w:val="000000" w:themeColor="text1"/>
        </w:rPr>
        <w:t xml:space="preserve"> hacen en el 50% de los casos. </w:t>
      </w:r>
    </w:p>
    <w:p w:rsidR="00A84165" w:rsidRPr="00AD2822" w:rsidRDefault="003B4BCC" w:rsidP="009363DE">
      <w:pPr>
        <w:jc w:val="both"/>
        <w:rPr>
          <w:rFonts w:cs="Arial"/>
          <w:color w:val="000000" w:themeColor="text1"/>
        </w:rPr>
      </w:pPr>
      <w:r w:rsidRPr="00AD2822">
        <w:rPr>
          <w:rFonts w:cs="Arial"/>
          <w:color w:val="000000" w:themeColor="text1"/>
        </w:rPr>
        <w:t xml:space="preserve">De otra parte, las mujeres periodistas justifican al agresor/a en un 20% por celos, temperamento </w:t>
      </w:r>
      <w:r w:rsidR="00851DAE">
        <w:rPr>
          <w:rFonts w:cs="Arial"/>
          <w:color w:val="000000" w:themeColor="text1"/>
        </w:rPr>
        <w:t>o cuestiones sentimentales;</w:t>
      </w:r>
      <w:r w:rsidR="00A826ED" w:rsidRPr="00AD2822">
        <w:rPr>
          <w:rFonts w:cs="Arial"/>
          <w:color w:val="000000" w:themeColor="text1"/>
        </w:rPr>
        <w:t xml:space="preserve"> en tanto que los hombres justifican</w:t>
      </w:r>
      <w:r w:rsidR="0063112E" w:rsidRPr="00AD2822">
        <w:rPr>
          <w:rFonts w:cs="Arial"/>
          <w:color w:val="000000" w:themeColor="text1"/>
        </w:rPr>
        <w:t xml:space="preserve">, </w:t>
      </w:r>
      <w:r w:rsidR="00A826ED" w:rsidRPr="00AD2822">
        <w:rPr>
          <w:rFonts w:cs="Arial"/>
          <w:color w:val="000000" w:themeColor="text1"/>
        </w:rPr>
        <w:t>tanto por enfermedad mental como por celos</w:t>
      </w:r>
      <w:r w:rsidR="00696415" w:rsidRPr="00AD2822">
        <w:rPr>
          <w:rFonts w:cs="Arial"/>
          <w:color w:val="000000" w:themeColor="text1"/>
        </w:rPr>
        <w:t>, temperamento o cuestio</w:t>
      </w:r>
      <w:r w:rsidR="0063112E" w:rsidRPr="00AD2822">
        <w:rPr>
          <w:rFonts w:cs="Arial"/>
          <w:color w:val="000000" w:themeColor="text1"/>
        </w:rPr>
        <w:t>nes sentimentales,</w:t>
      </w:r>
      <w:r w:rsidR="00A826ED" w:rsidRPr="00AD2822">
        <w:rPr>
          <w:rFonts w:cs="Arial"/>
          <w:color w:val="000000" w:themeColor="text1"/>
        </w:rPr>
        <w:t xml:space="preserve"> en </w:t>
      </w:r>
      <w:r w:rsidR="0063112E" w:rsidRPr="00AD2822">
        <w:rPr>
          <w:rFonts w:cs="Arial"/>
          <w:color w:val="000000" w:themeColor="text1"/>
        </w:rPr>
        <w:t xml:space="preserve">un mismo porcentaje 25%. </w:t>
      </w:r>
      <w:r w:rsidR="005A532F">
        <w:rPr>
          <w:rFonts w:cs="Arial"/>
          <w:color w:val="000000" w:themeColor="text1"/>
        </w:rPr>
        <w:t>(</w:t>
      </w:r>
      <w:r w:rsidR="00C30EA9">
        <w:rPr>
          <w:rFonts w:cs="Arial"/>
          <w:color w:val="000000" w:themeColor="text1"/>
        </w:rPr>
        <w:t>Cuadro</w:t>
      </w:r>
      <w:r w:rsidR="00281F23">
        <w:rPr>
          <w:rFonts w:cs="Arial"/>
          <w:color w:val="000000" w:themeColor="text1"/>
        </w:rPr>
        <w:t xml:space="preserve"> # 14</w:t>
      </w:r>
      <w:r w:rsidR="005A532F">
        <w:rPr>
          <w:rFonts w:cs="Arial"/>
          <w:color w:val="000000" w:themeColor="text1"/>
        </w:rPr>
        <w:t>)</w:t>
      </w:r>
    </w:p>
    <w:p w:rsidR="00DF5C95" w:rsidRPr="00AD2822" w:rsidRDefault="00A92EA2" w:rsidP="009363DE">
      <w:pPr>
        <w:jc w:val="both"/>
        <w:rPr>
          <w:rFonts w:cs="Arial"/>
          <w:b/>
          <w:color w:val="000000" w:themeColor="text1"/>
        </w:rPr>
      </w:pPr>
      <w:r w:rsidRPr="00AD2822">
        <w:rPr>
          <w:rFonts w:cs="Arial"/>
          <w:b/>
          <w:color w:val="000000" w:themeColor="text1"/>
        </w:rPr>
        <w:t>Culpabilización a la víctima</w:t>
      </w:r>
    </w:p>
    <w:p w:rsidR="00156598" w:rsidRPr="00AD2822" w:rsidRDefault="00A92EA2" w:rsidP="009363DE">
      <w:pPr>
        <w:jc w:val="both"/>
        <w:rPr>
          <w:rFonts w:cs="Arial"/>
          <w:color w:val="000000" w:themeColor="text1"/>
        </w:rPr>
      </w:pPr>
      <w:r w:rsidRPr="00AD2822">
        <w:rPr>
          <w:rFonts w:cs="Arial"/>
          <w:color w:val="000000" w:themeColor="text1"/>
        </w:rPr>
        <w:t>Cabe destacar que</w:t>
      </w:r>
      <w:r w:rsidR="00C57B10" w:rsidRPr="00AD2822">
        <w:rPr>
          <w:rFonts w:cs="Arial"/>
          <w:color w:val="000000" w:themeColor="text1"/>
        </w:rPr>
        <w:t xml:space="preserve"> en</w:t>
      </w:r>
      <w:r w:rsidRPr="00AD2822">
        <w:rPr>
          <w:rFonts w:cs="Arial"/>
          <w:color w:val="000000" w:themeColor="text1"/>
        </w:rPr>
        <w:t xml:space="preserve"> los medios de comunicación analizados además de justificar en algunos casos la actuación de la persona agresora, </w:t>
      </w:r>
      <w:r w:rsidRPr="00AD2822">
        <w:rPr>
          <w:rFonts w:cs="Arial"/>
          <w:i/>
          <w:color w:val="000000" w:themeColor="text1"/>
        </w:rPr>
        <w:t>culpabilizan</w:t>
      </w:r>
      <w:r w:rsidRPr="00AD2822">
        <w:rPr>
          <w:rFonts w:cs="Arial"/>
          <w:color w:val="000000" w:themeColor="text1"/>
        </w:rPr>
        <w:t xml:space="preserve"> a q</w:t>
      </w:r>
      <w:r w:rsidR="00EC5E4F" w:rsidRPr="00AD2822">
        <w:rPr>
          <w:rFonts w:cs="Arial"/>
          <w:color w:val="000000" w:themeColor="text1"/>
        </w:rPr>
        <w:t xml:space="preserve">uien es víctima de la violencia; encontramos que en el caso de la </w:t>
      </w:r>
      <w:r w:rsidR="00D04CCA" w:rsidRPr="00AD2822">
        <w:rPr>
          <w:rFonts w:cs="Arial"/>
          <w:i/>
          <w:color w:val="000000" w:themeColor="text1"/>
        </w:rPr>
        <w:t>televisión</w:t>
      </w:r>
      <w:r w:rsidR="00851DAE">
        <w:rPr>
          <w:rFonts w:cs="Arial"/>
          <w:i/>
          <w:color w:val="000000" w:themeColor="text1"/>
        </w:rPr>
        <w:t xml:space="preserve"> </w:t>
      </w:r>
      <w:r w:rsidR="00EC5E4F" w:rsidRPr="00AD2822">
        <w:rPr>
          <w:rFonts w:cs="Arial"/>
          <w:color w:val="000000" w:themeColor="text1"/>
        </w:rPr>
        <w:t xml:space="preserve">existe un 25% </w:t>
      </w:r>
      <w:r w:rsidR="00156598" w:rsidRPr="00AD2822">
        <w:rPr>
          <w:rFonts w:cs="Arial"/>
          <w:color w:val="000000" w:themeColor="text1"/>
        </w:rPr>
        <w:t xml:space="preserve">de notas en las que se culpabiliza a la víctima de la violencia por no responder a los roles tradicionales de género; en el caso de la </w:t>
      </w:r>
      <w:r w:rsidR="00D04CCA" w:rsidRPr="00AD2822">
        <w:rPr>
          <w:rFonts w:cs="Arial"/>
          <w:i/>
          <w:color w:val="000000" w:themeColor="text1"/>
        </w:rPr>
        <w:t>prensa</w:t>
      </w:r>
      <w:r w:rsidR="00156598" w:rsidRPr="00AD2822">
        <w:rPr>
          <w:rFonts w:cs="Arial"/>
          <w:color w:val="000000" w:themeColor="text1"/>
        </w:rPr>
        <w:t xml:space="preserve"> este porcentaje baja al 10%.</w:t>
      </w:r>
      <w:r w:rsidR="00264F01">
        <w:rPr>
          <w:rFonts w:cs="Arial"/>
          <w:color w:val="000000" w:themeColor="text1"/>
        </w:rPr>
        <w:t xml:space="preserve"> (</w:t>
      </w:r>
      <w:r w:rsidR="00C30EA9">
        <w:rPr>
          <w:rFonts w:cs="Arial"/>
          <w:color w:val="000000" w:themeColor="text1"/>
        </w:rPr>
        <w:t>Cuadro</w:t>
      </w:r>
      <w:r w:rsidR="00264F01">
        <w:rPr>
          <w:rFonts w:cs="Arial"/>
          <w:color w:val="000000" w:themeColor="text1"/>
        </w:rPr>
        <w:t xml:space="preserve"> # 15)</w:t>
      </w:r>
    </w:p>
    <w:p w:rsidR="006D0D91" w:rsidRPr="00AD2822" w:rsidRDefault="00D27576" w:rsidP="009363DE">
      <w:pPr>
        <w:jc w:val="both"/>
        <w:rPr>
          <w:rFonts w:cs="Arial"/>
          <w:b/>
          <w:color w:val="000000" w:themeColor="text1"/>
        </w:rPr>
      </w:pPr>
      <w:r w:rsidRPr="00AD2822">
        <w:rPr>
          <w:rFonts w:cs="Arial"/>
          <w:b/>
          <w:color w:val="000000" w:themeColor="text1"/>
        </w:rPr>
        <w:t>PERSONAJES</w:t>
      </w:r>
      <w:r w:rsidR="00C0496F" w:rsidRPr="00AD2822">
        <w:rPr>
          <w:rFonts w:cs="Arial"/>
          <w:b/>
          <w:color w:val="000000" w:themeColor="text1"/>
        </w:rPr>
        <w:t xml:space="preserve"> EN LA PIEZA PERIODÍSTICA</w:t>
      </w:r>
    </w:p>
    <w:p w:rsidR="00D27576" w:rsidRPr="00AD2822" w:rsidRDefault="00F17E5E" w:rsidP="009363DE">
      <w:pPr>
        <w:jc w:val="both"/>
        <w:rPr>
          <w:rFonts w:cs="Arial"/>
          <w:b/>
          <w:color w:val="000000" w:themeColor="text1"/>
        </w:rPr>
      </w:pPr>
      <w:r w:rsidRPr="00AD2822">
        <w:rPr>
          <w:rFonts w:cs="Arial"/>
          <w:b/>
          <w:color w:val="000000" w:themeColor="text1"/>
        </w:rPr>
        <w:t>Víctimas de violencia</w:t>
      </w:r>
    </w:p>
    <w:p w:rsidR="00E6215D" w:rsidRPr="00AD2822" w:rsidRDefault="002B6802" w:rsidP="009363DE">
      <w:pPr>
        <w:jc w:val="both"/>
        <w:rPr>
          <w:rFonts w:cs="Arial"/>
          <w:color w:val="000000" w:themeColor="text1"/>
        </w:rPr>
      </w:pPr>
      <w:r w:rsidRPr="00AD2822">
        <w:rPr>
          <w:rFonts w:cs="Arial"/>
          <w:color w:val="000000" w:themeColor="text1"/>
        </w:rPr>
        <w:t>D</w:t>
      </w:r>
      <w:r w:rsidR="00836DF6" w:rsidRPr="00AD2822">
        <w:rPr>
          <w:rFonts w:cs="Arial"/>
          <w:color w:val="000000" w:themeColor="text1"/>
        </w:rPr>
        <w:t xml:space="preserve">e la revisión de los datos sobre los personajes que aparecen </w:t>
      </w:r>
      <w:r w:rsidR="00DA5E20" w:rsidRPr="00AD2822">
        <w:rPr>
          <w:rFonts w:cs="Arial"/>
          <w:color w:val="000000" w:themeColor="text1"/>
        </w:rPr>
        <w:t>en las notas sobre violencia encontramo</w:t>
      </w:r>
      <w:r w:rsidR="00335170" w:rsidRPr="00AD2822">
        <w:rPr>
          <w:rFonts w:cs="Arial"/>
          <w:color w:val="000000" w:themeColor="text1"/>
        </w:rPr>
        <w:t xml:space="preserve">s que </w:t>
      </w:r>
      <w:r w:rsidR="00AF6454">
        <w:rPr>
          <w:rFonts w:cs="Arial"/>
          <w:color w:val="000000" w:themeColor="text1"/>
        </w:rPr>
        <w:t>c</w:t>
      </w:r>
      <w:r w:rsidR="00FF1222" w:rsidRPr="00AD2822">
        <w:rPr>
          <w:rFonts w:cs="Arial"/>
          <w:color w:val="000000" w:themeColor="text1"/>
        </w:rPr>
        <w:t xml:space="preserve">uando los personajes </w:t>
      </w:r>
      <w:r w:rsidR="00FF1222" w:rsidRPr="00AD2822">
        <w:rPr>
          <w:rFonts w:cs="Arial"/>
          <w:i/>
          <w:color w:val="000000" w:themeColor="text1"/>
        </w:rPr>
        <w:t>mujeres</w:t>
      </w:r>
      <w:r w:rsidR="0065032C">
        <w:rPr>
          <w:rFonts w:cs="Arial"/>
          <w:i/>
          <w:color w:val="000000" w:themeColor="text1"/>
        </w:rPr>
        <w:t xml:space="preserve"> </w:t>
      </w:r>
      <w:r w:rsidR="0065032C">
        <w:rPr>
          <w:rFonts w:cs="Arial"/>
          <w:color w:val="000000" w:themeColor="text1"/>
        </w:rPr>
        <w:t>son</w:t>
      </w:r>
      <w:r w:rsidR="00933C87">
        <w:rPr>
          <w:rFonts w:cs="Arial"/>
          <w:color w:val="000000" w:themeColor="text1"/>
        </w:rPr>
        <w:t xml:space="preserve"> mayoritariamente 94</w:t>
      </w:r>
      <w:r w:rsidR="00FF1222" w:rsidRPr="00AD2822">
        <w:rPr>
          <w:rFonts w:cs="Arial"/>
          <w:color w:val="000000" w:themeColor="text1"/>
        </w:rPr>
        <w:t>%</w:t>
      </w:r>
      <w:r w:rsidR="00E61F17" w:rsidRPr="00AD2822">
        <w:rPr>
          <w:rFonts w:cs="Arial"/>
          <w:color w:val="000000" w:themeColor="text1"/>
        </w:rPr>
        <w:t>,</w:t>
      </w:r>
      <w:r w:rsidR="00FF1222" w:rsidRPr="00AD2822">
        <w:rPr>
          <w:rFonts w:cs="Arial"/>
          <w:color w:val="000000" w:themeColor="text1"/>
        </w:rPr>
        <w:t xml:space="preserve"> </w:t>
      </w:r>
      <w:r w:rsidR="00FF1222" w:rsidRPr="00AD2822">
        <w:rPr>
          <w:rFonts w:cs="Arial"/>
          <w:i/>
          <w:color w:val="000000" w:themeColor="text1"/>
        </w:rPr>
        <w:t>víctimas</w:t>
      </w:r>
      <w:r w:rsidR="008E3ADB" w:rsidRPr="00AD2822">
        <w:rPr>
          <w:rFonts w:cs="Arial"/>
          <w:color w:val="000000" w:themeColor="text1"/>
        </w:rPr>
        <w:t>.</w:t>
      </w:r>
      <w:r w:rsidR="00C30EA9">
        <w:rPr>
          <w:rFonts w:cs="Arial"/>
          <w:color w:val="000000" w:themeColor="text1"/>
        </w:rPr>
        <w:t xml:space="preserve"> (C</w:t>
      </w:r>
      <w:r w:rsidR="00F957C8">
        <w:rPr>
          <w:rFonts w:cs="Arial"/>
          <w:color w:val="000000" w:themeColor="text1"/>
        </w:rPr>
        <w:t>uadro # 17)</w:t>
      </w:r>
    </w:p>
    <w:p w:rsidR="00F03B54" w:rsidRDefault="007C74CD" w:rsidP="00DD064D">
      <w:pPr>
        <w:jc w:val="both"/>
        <w:rPr>
          <w:rFonts w:cs="Arial"/>
          <w:color w:val="000000" w:themeColor="text1"/>
        </w:rPr>
      </w:pPr>
      <w:r w:rsidRPr="00AD2822">
        <w:rPr>
          <w:rFonts w:cs="Arial"/>
          <w:color w:val="000000" w:themeColor="text1"/>
        </w:rPr>
        <w:t>Si relacionamos la variable víctimas con la vari</w:t>
      </w:r>
      <w:r w:rsidR="00E61F17" w:rsidRPr="00AD2822">
        <w:rPr>
          <w:rFonts w:cs="Arial"/>
          <w:color w:val="000000" w:themeColor="text1"/>
        </w:rPr>
        <w:t>a</w:t>
      </w:r>
      <w:r w:rsidRPr="00AD2822">
        <w:rPr>
          <w:rFonts w:cs="Arial"/>
          <w:color w:val="000000" w:themeColor="text1"/>
        </w:rPr>
        <w:t xml:space="preserve">ble </w:t>
      </w:r>
      <w:r w:rsidRPr="00AD2822">
        <w:rPr>
          <w:rFonts w:cs="Arial"/>
          <w:i/>
          <w:color w:val="000000" w:themeColor="text1"/>
        </w:rPr>
        <w:t>edad</w:t>
      </w:r>
      <w:r w:rsidRPr="00AD2822">
        <w:rPr>
          <w:rFonts w:cs="Arial"/>
          <w:color w:val="000000" w:themeColor="text1"/>
        </w:rPr>
        <w:t xml:space="preserve"> vemos que </w:t>
      </w:r>
      <w:r w:rsidR="008E3ADB" w:rsidRPr="00AD2822">
        <w:rPr>
          <w:rFonts w:cs="Arial"/>
          <w:color w:val="000000" w:themeColor="text1"/>
        </w:rPr>
        <w:t>más de la mitad</w:t>
      </w:r>
      <w:r w:rsidR="00213BE1" w:rsidRPr="00AD2822">
        <w:rPr>
          <w:rFonts w:cs="Arial"/>
          <w:color w:val="000000" w:themeColor="text1"/>
        </w:rPr>
        <w:t xml:space="preserve"> 55% son personas jóvenes</w:t>
      </w:r>
      <w:r w:rsidR="008E3ADB" w:rsidRPr="00AD2822">
        <w:rPr>
          <w:rFonts w:cs="Arial"/>
          <w:color w:val="000000" w:themeColor="text1"/>
        </w:rPr>
        <w:t>, el  24% son niñas y niños, y en porcentajes menores 10% las víctimas son adolescentes, en el mismo porcentaje 10% adultas y en un bajo porcentaje</w:t>
      </w:r>
      <w:r w:rsidR="00F03B54">
        <w:rPr>
          <w:rFonts w:cs="Arial"/>
          <w:color w:val="000000" w:themeColor="text1"/>
        </w:rPr>
        <w:t>,</w:t>
      </w:r>
      <w:r w:rsidR="008E3ADB" w:rsidRPr="00AD2822">
        <w:rPr>
          <w:rFonts w:cs="Arial"/>
          <w:color w:val="000000" w:themeColor="text1"/>
        </w:rPr>
        <w:t xml:space="preserve"> 1% personas adultas mayores.</w:t>
      </w:r>
    </w:p>
    <w:p w:rsidR="00DD064D" w:rsidRDefault="00DD064D" w:rsidP="00DD064D">
      <w:pPr>
        <w:jc w:val="both"/>
        <w:rPr>
          <w:rFonts w:cs="Arial"/>
          <w:color w:val="000000" w:themeColor="text1"/>
        </w:rPr>
      </w:pPr>
      <w:r>
        <w:rPr>
          <w:rFonts w:cs="Arial"/>
        </w:rPr>
        <w:t>Cuando las víctimas son de sexo masculino se trata de, niños</w:t>
      </w:r>
      <w:r w:rsidR="009E3B80">
        <w:rPr>
          <w:rFonts w:cs="Arial"/>
        </w:rPr>
        <w:t xml:space="preserve"> en el 42% de los casos, de jóvenes</w:t>
      </w:r>
      <w:r>
        <w:rPr>
          <w:rFonts w:cs="Arial"/>
        </w:rPr>
        <w:t xml:space="preserve"> en</w:t>
      </w:r>
      <w:r w:rsidR="00034A00">
        <w:rPr>
          <w:rFonts w:cs="Arial"/>
        </w:rPr>
        <w:t xml:space="preserve"> este mismo porcentaje 42</w:t>
      </w:r>
      <w:r w:rsidR="009E3B80">
        <w:rPr>
          <w:rFonts w:cs="Arial"/>
        </w:rPr>
        <w:t>% y de adolescentes</w:t>
      </w:r>
      <w:r w:rsidR="00183127">
        <w:rPr>
          <w:rFonts w:cs="Arial"/>
        </w:rPr>
        <w:t xml:space="preserve"> en</w:t>
      </w:r>
      <w:r w:rsidR="009E3B80">
        <w:rPr>
          <w:rFonts w:cs="Arial"/>
        </w:rPr>
        <w:t xml:space="preserve"> el 16</w:t>
      </w:r>
      <w:r w:rsidR="00F957C8">
        <w:rPr>
          <w:rFonts w:cs="Arial"/>
          <w:color w:val="000000" w:themeColor="text1"/>
        </w:rPr>
        <w:t>%. (cuadro # 18)</w:t>
      </w:r>
    </w:p>
    <w:p w:rsidR="00FE01D0" w:rsidRPr="00F957C8" w:rsidRDefault="00FE01D0" w:rsidP="00DD064D">
      <w:pPr>
        <w:jc w:val="both"/>
        <w:rPr>
          <w:rFonts w:cs="Arial"/>
          <w:color w:val="000000" w:themeColor="text1"/>
        </w:rPr>
      </w:pPr>
      <w:r>
        <w:rPr>
          <w:rFonts w:cs="Arial"/>
          <w:color w:val="000000" w:themeColor="text1"/>
        </w:rPr>
        <w:t xml:space="preserve">En cuanto a la </w:t>
      </w:r>
      <w:r w:rsidRPr="00220BA5">
        <w:rPr>
          <w:rFonts w:cs="Arial"/>
          <w:i/>
          <w:color w:val="000000" w:themeColor="text1"/>
        </w:rPr>
        <w:t>etnia</w:t>
      </w:r>
      <w:r>
        <w:rPr>
          <w:rFonts w:cs="Arial"/>
          <w:color w:val="000000" w:themeColor="text1"/>
        </w:rPr>
        <w:t>, en la mayoría de casos</w:t>
      </w:r>
      <w:r w:rsidR="005505C8">
        <w:rPr>
          <w:rFonts w:cs="Arial"/>
          <w:color w:val="000000" w:themeColor="text1"/>
        </w:rPr>
        <w:t xml:space="preserve"> 80%</w:t>
      </w:r>
      <w:r>
        <w:rPr>
          <w:rFonts w:cs="Arial"/>
          <w:color w:val="000000" w:themeColor="text1"/>
        </w:rPr>
        <w:t xml:space="preserve"> no ha sido posible determinar esta variable.</w:t>
      </w:r>
      <w:r w:rsidR="00921B12">
        <w:rPr>
          <w:rFonts w:cs="Arial"/>
          <w:color w:val="000000" w:themeColor="text1"/>
        </w:rPr>
        <w:t>( Cuadro # 16)</w:t>
      </w:r>
    </w:p>
    <w:p w:rsidR="002B6802" w:rsidRPr="00AD2822" w:rsidRDefault="002B6802" w:rsidP="009363DE">
      <w:pPr>
        <w:jc w:val="both"/>
        <w:rPr>
          <w:rFonts w:cs="Arial"/>
          <w:b/>
          <w:color w:val="000000" w:themeColor="text1"/>
        </w:rPr>
      </w:pPr>
      <w:r w:rsidRPr="00AD2822">
        <w:rPr>
          <w:rFonts w:cs="Arial"/>
          <w:b/>
          <w:color w:val="000000" w:themeColor="text1"/>
        </w:rPr>
        <w:t>Agresores/as</w:t>
      </w:r>
    </w:p>
    <w:p w:rsidR="00E6215D" w:rsidRPr="00AD2822" w:rsidRDefault="00832814" w:rsidP="00E6215D">
      <w:pPr>
        <w:jc w:val="both"/>
        <w:rPr>
          <w:rFonts w:cs="Arial"/>
          <w:color w:val="000000" w:themeColor="text1"/>
        </w:rPr>
      </w:pPr>
      <w:r w:rsidRPr="00AD2822">
        <w:rPr>
          <w:rFonts w:cs="Arial"/>
          <w:color w:val="000000" w:themeColor="text1"/>
        </w:rPr>
        <w:t xml:space="preserve">Si nos referimos a la variable agresores encontramos que, cuando el personaje es </w:t>
      </w:r>
      <w:r w:rsidRPr="00AD2822">
        <w:rPr>
          <w:rFonts w:cs="Arial"/>
          <w:i/>
          <w:color w:val="000000" w:themeColor="text1"/>
        </w:rPr>
        <w:t>hombre</w:t>
      </w:r>
      <w:r w:rsidRPr="00AD2822">
        <w:rPr>
          <w:rFonts w:cs="Arial"/>
          <w:color w:val="000000" w:themeColor="text1"/>
        </w:rPr>
        <w:t>, en el 61% de casos es quien ejerce la violencia</w:t>
      </w:r>
      <w:r w:rsidR="00DD064D">
        <w:rPr>
          <w:rFonts w:cs="Arial"/>
          <w:color w:val="000000" w:themeColor="text1"/>
        </w:rPr>
        <w:t xml:space="preserve">. </w:t>
      </w:r>
      <w:r w:rsidR="00B34BDC">
        <w:rPr>
          <w:rFonts w:cs="Arial"/>
          <w:color w:val="000000" w:themeColor="text1"/>
        </w:rPr>
        <w:t>(cuadro # 17</w:t>
      </w:r>
      <w:r w:rsidR="00F957C8">
        <w:rPr>
          <w:rFonts w:cs="Arial"/>
          <w:color w:val="000000" w:themeColor="text1"/>
        </w:rPr>
        <w:t xml:space="preserve"> a</w:t>
      </w:r>
      <w:r w:rsidR="00B34BDC">
        <w:rPr>
          <w:rFonts w:cs="Arial"/>
          <w:color w:val="000000" w:themeColor="text1"/>
        </w:rPr>
        <w:t>)</w:t>
      </w:r>
    </w:p>
    <w:p w:rsidR="00DD28FC" w:rsidRPr="00AD2822" w:rsidRDefault="00DD28FC" w:rsidP="00DD28FC">
      <w:pPr>
        <w:jc w:val="both"/>
        <w:rPr>
          <w:rFonts w:cs="Arial"/>
          <w:color w:val="000000" w:themeColor="text1"/>
        </w:rPr>
      </w:pPr>
      <w:r w:rsidRPr="00AD2822">
        <w:rPr>
          <w:rFonts w:cs="Arial"/>
          <w:color w:val="000000" w:themeColor="text1"/>
        </w:rPr>
        <w:t xml:space="preserve">Al cruzar la variable agresor/a con la variable relación con la víctima evidenciamos </w:t>
      </w:r>
      <w:r w:rsidR="009B34CE" w:rsidRPr="00AD2822">
        <w:rPr>
          <w:rFonts w:cs="Arial"/>
          <w:color w:val="000000" w:themeColor="text1"/>
        </w:rPr>
        <w:t>que un gran porcentaje corresponde a quien de alguna manera ha estado relacionado con ell</w:t>
      </w:r>
      <w:r w:rsidR="00213BE1" w:rsidRPr="00AD2822">
        <w:rPr>
          <w:rFonts w:cs="Arial"/>
          <w:color w:val="000000" w:themeColor="text1"/>
        </w:rPr>
        <w:t xml:space="preserve">a, así tenemos que </w:t>
      </w:r>
      <w:r w:rsidR="009B34CE" w:rsidRPr="00AD2822">
        <w:rPr>
          <w:rFonts w:cs="Arial"/>
          <w:color w:val="000000" w:themeColor="text1"/>
        </w:rPr>
        <w:t>el 36%</w:t>
      </w:r>
      <w:r w:rsidR="00A23DD0" w:rsidRPr="00AD2822">
        <w:rPr>
          <w:rFonts w:cs="Arial"/>
          <w:color w:val="000000" w:themeColor="text1"/>
        </w:rPr>
        <w:t xml:space="preserve"> las personas agresoras son</w:t>
      </w:r>
      <w:r w:rsidR="009B34CE" w:rsidRPr="00AD2822">
        <w:rPr>
          <w:rFonts w:cs="Arial"/>
          <w:i/>
          <w:color w:val="000000" w:themeColor="text1"/>
        </w:rPr>
        <w:t xml:space="preserve">pareja </w:t>
      </w:r>
      <w:r w:rsidR="009B34CE" w:rsidRPr="00AD2822">
        <w:rPr>
          <w:rFonts w:cs="Arial"/>
          <w:color w:val="000000" w:themeColor="text1"/>
        </w:rPr>
        <w:t>de la víctima (esposo, conviviente, novio/a</w:t>
      </w:r>
      <w:r w:rsidR="00DE0636" w:rsidRPr="00AD2822">
        <w:rPr>
          <w:rFonts w:cs="Arial"/>
          <w:color w:val="000000" w:themeColor="text1"/>
        </w:rPr>
        <w:t>,etc.</w:t>
      </w:r>
      <w:r w:rsidR="009B34CE" w:rsidRPr="00AD2822">
        <w:rPr>
          <w:rFonts w:cs="Arial"/>
          <w:color w:val="000000" w:themeColor="text1"/>
        </w:rPr>
        <w:t xml:space="preserve">), el 19% </w:t>
      </w:r>
      <w:r w:rsidR="009B34CE" w:rsidRPr="00AD2822">
        <w:rPr>
          <w:rFonts w:cs="Arial"/>
          <w:i/>
          <w:color w:val="000000" w:themeColor="text1"/>
        </w:rPr>
        <w:t>padre o madre</w:t>
      </w:r>
      <w:r w:rsidR="009B34CE" w:rsidRPr="00AD2822">
        <w:rPr>
          <w:rFonts w:cs="Arial"/>
          <w:color w:val="000000" w:themeColor="text1"/>
        </w:rPr>
        <w:t>, el 14% la ex-pareja, en el mismo porcentaje</w:t>
      </w:r>
      <w:r w:rsidR="00DD3B43">
        <w:rPr>
          <w:rFonts w:cs="Arial"/>
          <w:color w:val="000000" w:themeColor="text1"/>
        </w:rPr>
        <w:t>,</w:t>
      </w:r>
      <w:r w:rsidR="009B34CE" w:rsidRPr="00AD2822">
        <w:rPr>
          <w:rFonts w:cs="Arial"/>
          <w:color w:val="000000" w:themeColor="text1"/>
        </w:rPr>
        <w:t xml:space="preserve"> 14% personas </w:t>
      </w:r>
      <w:r w:rsidR="009B34CE" w:rsidRPr="00AD2822">
        <w:rPr>
          <w:rFonts w:cs="Arial"/>
          <w:i/>
          <w:color w:val="000000" w:themeColor="text1"/>
        </w:rPr>
        <w:t>desconocidas</w:t>
      </w:r>
      <w:r w:rsidR="009B34CE" w:rsidRPr="00AD2822">
        <w:rPr>
          <w:rFonts w:cs="Arial"/>
          <w:color w:val="000000" w:themeColor="text1"/>
        </w:rPr>
        <w:t xml:space="preserve">; la presencia de </w:t>
      </w:r>
      <w:r w:rsidR="009B34CE" w:rsidRPr="00AD2822">
        <w:rPr>
          <w:rFonts w:cs="Arial"/>
          <w:i/>
          <w:color w:val="000000" w:themeColor="text1"/>
        </w:rPr>
        <w:t>parientes</w:t>
      </w:r>
      <w:r w:rsidR="009B34CE" w:rsidRPr="00AD2822">
        <w:rPr>
          <w:rFonts w:cs="Arial"/>
          <w:color w:val="000000" w:themeColor="text1"/>
        </w:rPr>
        <w:t xml:space="preserve"> de la víctima como agresores llega al 8%, la de personas con </w:t>
      </w:r>
      <w:r w:rsidR="009B34CE" w:rsidRPr="00AD2822">
        <w:rPr>
          <w:rFonts w:cs="Arial"/>
          <w:i/>
          <w:color w:val="000000" w:themeColor="text1"/>
        </w:rPr>
        <w:t>autoridad</w:t>
      </w:r>
      <w:r w:rsidR="009B34CE" w:rsidRPr="00AD2822">
        <w:rPr>
          <w:rFonts w:cs="Arial"/>
          <w:color w:val="000000" w:themeColor="text1"/>
        </w:rPr>
        <w:t xml:space="preserve"> (jefe, profesor, religioso, policía,etc</w:t>
      </w:r>
      <w:r w:rsidR="00DE0636" w:rsidRPr="00AD2822">
        <w:rPr>
          <w:rFonts w:cs="Arial"/>
          <w:color w:val="000000" w:themeColor="text1"/>
        </w:rPr>
        <w:t>.) sobre la víctima</w:t>
      </w:r>
      <w:r w:rsidR="009B34CE" w:rsidRPr="00AD2822">
        <w:rPr>
          <w:rFonts w:cs="Arial"/>
          <w:color w:val="000000" w:themeColor="text1"/>
        </w:rPr>
        <w:t xml:space="preserve"> alcanza el 6%, y personas </w:t>
      </w:r>
      <w:r w:rsidR="009B34CE" w:rsidRPr="00AD2822">
        <w:rPr>
          <w:rFonts w:cs="Arial"/>
          <w:i/>
          <w:color w:val="000000" w:themeColor="text1"/>
        </w:rPr>
        <w:t>conocidas</w:t>
      </w:r>
      <w:r w:rsidR="009B34CE" w:rsidRPr="00AD2822">
        <w:rPr>
          <w:rFonts w:cs="Arial"/>
          <w:color w:val="000000" w:themeColor="text1"/>
        </w:rPr>
        <w:t>, vecinos alcanza el 3% de los casos.</w:t>
      </w:r>
      <w:r w:rsidR="000772FC">
        <w:rPr>
          <w:rFonts w:cs="Arial"/>
          <w:color w:val="000000" w:themeColor="text1"/>
        </w:rPr>
        <w:t xml:space="preserve"> (</w:t>
      </w:r>
      <w:r w:rsidR="00AB5B45">
        <w:rPr>
          <w:rFonts w:cs="Arial"/>
          <w:color w:val="000000" w:themeColor="text1"/>
        </w:rPr>
        <w:t>cuadro # 19)</w:t>
      </w:r>
    </w:p>
    <w:p w:rsidR="009B34CE" w:rsidRPr="00AD2822" w:rsidRDefault="009B34CE" w:rsidP="00DD28FC">
      <w:pPr>
        <w:jc w:val="both"/>
        <w:rPr>
          <w:rFonts w:cs="Arial"/>
          <w:color w:val="000000" w:themeColor="text1"/>
        </w:rPr>
      </w:pPr>
      <w:r w:rsidRPr="00AD2822">
        <w:rPr>
          <w:rFonts w:cs="Arial"/>
          <w:color w:val="000000" w:themeColor="text1"/>
        </w:rPr>
        <w:lastRenderedPageBreak/>
        <w:t>Como vemos</w:t>
      </w:r>
      <w:r w:rsidR="006A69BC" w:rsidRPr="00AD2822">
        <w:rPr>
          <w:rFonts w:cs="Arial"/>
          <w:color w:val="000000" w:themeColor="text1"/>
        </w:rPr>
        <w:t>,</w:t>
      </w:r>
      <w:r w:rsidRPr="00AD2822">
        <w:rPr>
          <w:rFonts w:cs="Arial"/>
          <w:color w:val="000000" w:themeColor="text1"/>
        </w:rPr>
        <w:t xml:space="preserve"> es muy relevante la presencia de agresores conocidos por la víctima, pues el porcentaje</w:t>
      </w:r>
      <w:r w:rsidR="00DD3B43">
        <w:rPr>
          <w:rFonts w:cs="Arial"/>
          <w:color w:val="000000" w:themeColor="text1"/>
        </w:rPr>
        <w:t xml:space="preserve"> </w:t>
      </w:r>
      <w:r w:rsidR="00E1041F" w:rsidRPr="00AD2822">
        <w:rPr>
          <w:rFonts w:cs="Arial"/>
          <w:color w:val="000000" w:themeColor="text1"/>
        </w:rPr>
        <w:t>llega al 86%</w:t>
      </w:r>
      <w:r w:rsidR="00275CBC">
        <w:rPr>
          <w:rFonts w:cs="Arial"/>
          <w:color w:val="000000" w:themeColor="text1"/>
        </w:rPr>
        <w:t xml:space="preserve"> </w:t>
      </w:r>
      <w:r w:rsidRPr="00AD2822">
        <w:rPr>
          <w:rFonts w:cs="Arial"/>
          <w:color w:val="000000" w:themeColor="text1"/>
        </w:rPr>
        <w:t>(pareja, ex-pareja, progenitores, parientes, jefes, etc.)</w:t>
      </w:r>
      <w:r w:rsidR="00E1041F" w:rsidRPr="00AD2822">
        <w:rPr>
          <w:rFonts w:cs="Arial"/>
          <w:color w:val="000000" w:themeColor="text1"/>
        </w:rPr>
        <w:t xml:space="preserve">, en tanto que solamente un 14% de personas agresoras </w:t>
      </w:r>
      <w:r w:rsidR="00DE0636" w:rsidRPr="00AD2822">
        <w:rPr>
          <w:rFonts w:cs="Arial"/>
          <w:color w:val="000000" w:themeColor="text1"/>
        </w:rPr>
        <w:t>son</w:t>
      </w:r>
      <w:r w:rsidR="00E1041F" w:rsidRPr="00AD2822">
        <w:rPr>
          <w:rFonts w:cs="Arial"/>
          <w:color w:val="000000" w:themeColor="text1"/>
        </w:rPr>
        <w:t xml:space="preserve"> desconocidas.</w:t>
      </w:r>
      <w:r w:rsidR="00251E5D">
        <w:rPr>
          <w:rFonts w:cs="Arial"/>
          <w:color w:val="000000" w:themeColor="text1"/>
        </w:rPr>
        <w:t xml:space="preserve"> Si </w:t>
      </w:r>
      <w:r w:rsidR="00062611" w:rsidRPr="00AD2822">
        <w:rPr>
          <w:rFonts w:cs="Arial"/>
          <w:color w:val="000000" w:themeColor="text1"/>
        </w:rPr>
        <w:t>sumamos el porcentaje correspondiente a agresores que son pareja con el correspondiente a ex-pareja tenemos que alcanza el 50%.</w:t>
      </w:r>
    </w:p>
    <w:p w:rsidR="002746F4" w:rsidRPr="00AD2822" w:rsidRDefault="002679E9" w:rsidP="00DD28FC">
      <w:pPr>
        <w:jc w:val="both"/>
        <w:rPr>
          <w:rFonts w:cs="Arial"/>
          <w:color w:val="000000" w:themeColor="text1"/>
        </w:rPr>
      </w:pPr>
      <w:r w:rsidRPr="00AD2822">
        <w:rPr>
          <w:rFonts w:cs="Arial"/>
          <w:color w:val="000000" w:themeColor="text1"/>
        </w:rPr>
        <w:t>En cuanto a la edad de los agresores,</w:t>
      </w:r>
      <w:r w:rsidR="00664B6A" w:rsidRPr="00AD2822">
        <w:rPr>
          <w:rFonts w:cs="Arial"/>
          <w:color w:val="000000" w:themeColor="text1"/>
        </w:rPr>
        <w:t xml:space="preserve"> es importante anotar que,</w:t>
      </w:r>
      <w:r w:rsidRPr="00AD2822">
        <w:rPr>
          <w:rFonts w:cs="Arial"/>
          <w:color w:val="000000" w:themeColor="text1"/>
        </w:rPr>
        <w:t xml:space="preserve"> en los casos en que ha sido posible determ</w:t>
      </w:r>
      <w:r w:rsidR="00251E5D">
        <w:rPr>
          <w:rFonts w:cs="Arial"/>
          <w:color w:val="000000" w:themeColor="text1"/>
        </w:rPr>
        <w:t>inar</w:t>
      </w:r>
      <w:r w:rsidR="00664B6A" w:rsidRPr="00AD2822">
        <w:rPr>
          <w:rFonts w:cs="Arial"/>
          <w:color w:val="000000" w:themeColor="text1"/>
        </w:rPr>
        <w:t>,</w:t>
      </w:r>
      <w:r w:rsidRPr="00AD2822">
        <w:rPr>
          <w:rFonts w:cs="Arial"/>
          <w:color w:val="000000" w:themeColor="text1"/>
        </w:rPr>
        <w:t xml:space="preserve"> el 39%</w:t>
      </w:r>
      <w:r w:rsidR="00664B6A" w:rsidRPr="00AD2822">
        <w:rPr>
          <w:rFonts w:cs="Arial"/>
          <w:color w:val="000000" w:themeColor="text1"/>
        </w:rPr>
        <w:t xml:space="preserve"> de ellos</w:t>
      </w:r>
      <w:r w:rsidR="00955DDD">
        <w:rPr>
          <w:rFonts w:cs="Arial"/>
          <w:color w:val="000000" w:themeColor="text1"/>
        </w:rPr>
        <w:t xml:space="preserve"> son personas jóvenes</w:t>
      </w:r>
      <w:r w:rsidRPr="00AD2822">
        <w:rPr>
          <w:rFonts w:cs="Arial"/>
          <w:color w:val="000000" w:themeColor="text1"/>
        </w:rPr>
        <w:t xml:space="preserve"> y el 32% son adolescentes; las</w:t>
      </w:r>
      <w:r w:rsidR="00311A9C">
        <w:rPr>
          <w:rFonts w:cs="Arial"/>
          <w:color w:val="000000" w:themeColor="text1"/>
        </w:rPr>
        <w:t xml:space="preserve"> personas adultas llegan al 25%; </w:t>
      </w:r>
      <w:r w:rsidRPr="00AD2822">
        <w:rPr>
          <w:rFonts w:cs="Arial"/>
          <w:color w:val="000000" w:themeColor="text1"/>
        </w:rPr>
        <w:t>existen también agresor</w:t>
      </w:r>
      <w:r w:rsidR="00664B6A" w:rsidRPr="00AD2822">
        <w:rPr>
          <w:rFonts w:cs="Arial"/>
          <w:color w:val="000000" w:themeColor="text1"/>
        </w:rPr>
        <w:t>es</w:t>
      </w:r>
      <w:r w:rsidRPr="00AD2822">
        <w:rPr>
          <w:rFonts w:cs="Arial"/>
          <w:color w:val="000000" w:themeColor="text1"/>
        </w:rPr>
        <w:t xml:space="preserve"> adultos mayores aunque en menores porcentajes 4%.</w:t>
      </w:r>
      <w:r w:rsidR="00F540BF">
        <w:rPr>
          <w:rFonts w:cs="Arial"/>
          <w:color w:val="000000" w:themeColor="text1"/>
        </w:rPr>
        <w:t xml:space="preserve"> ( cuadro # 20)</w:t>
      </w:r>
    </w:p>
    <w:p w:rsidR="00DD28FC" w:rsidRPr="00AD2822" w:rsidRDefault="00101A3F" w:rsidP="00DD28FC">
      <w:pPr>
        <w:jc w:val="both"/>
        <w:rPr>
          <w:rFonts w:cs="Arial"/>
          <w:b/>
          <w:color w:val="000000" w:themeColor="text1"/>
        </w:rPr>
      </w:pPr>
      <w:r w:rsidRPr="00AD2822">
        <w:rPr>
          <w:rFonts w:cs="Arial"/>
          <w:b/>
          <w:color w:val="000000" w:themeColor="text1"/>
        </w:rPr>
        <w:t xml:space="preserve">Función de personajes </w:t>
      </w:r>
      <w:r w:rsidR="00F64F65" w:rsidRPr="00AD2822">
        <w:rPr>
          <w:rFonts w:cs="Arial"/>
          <w:b/>
          <w:color w:val="000000" w:themeColor="text1"/>
        </w:rPr>
        <w:t>en la pieza periodística</w:t>
      </w:r>
    </w:p>
    <w:p w:rsidR="00101A3F" w:rsidRPr="00AD2822" w:rsidRDefault="00FD365B" w:rsidP="00DD28FC">
      <w:pPr>
        <w:jc w:val="both"/>
        <w:rPr>
          <w:rFonts w:cs="Arial"/>
          <w:color w:val="000000" w:themeColor="text1"/>
        </w:rPr>
      </w:pPr>
      <w:r w:rsidRPr="00AD2822">
        <w:rPr>
          <w:rFonts w:cs="Arial"/>
          <w:color w:val="000000" w:themeColor="text1"/>
        </w:rPr>
        <w:t>E</w:t>
      </w:r>
      <w:r w:rsidR="00663472" w:rsidRPr="00AD2822">
        <w:rPr>
          <w:rFonts w:cs="Arial"/>
          <w:color w:val="000000" w:themeColor="text1"/>
        </w:rPr>
        <w:t>sta variable</w:t>
      </w:r>
      <w:r w:rsidRPr="00AD2822">
        <w:rPr>
          <w:rFonts w:cs="Arial"/>
          <w:color w:val="000000" w:themeColor="text1"/>
        </w:rPr>
        <w:t xml:space="preserve"> hace referencia</w:t>
      </w:r>
      <w:r w:rsidR="006507C3" w:rsidRPr="00AD2822">
        <w:rPr>
          <w:rFonts w:cs="Arial"/>
          <w:color w:val="000000" w:themeColor="text1"/>
        </w:rPr>
        <w:t xml:space="preserve"> a</w:t>
      </w:r>
      <w:r w:rsidRPr="00AD2822">
        <w:rPr>
          <w:rFonts w:cs="Arial"/>
          <w:color w:val="000000" w:themeColor="text1"/>
        </w:rPr>
        <w:t xml:space="preserve"> las </w:t>
      </w:r>
      <w:r w:rsidR="00663472" w:rsidRPr="00AD2822">
        <w:rPr>
          <w:rFonts w:cs="Arial"/>
          <w:color w:val="000000" w:themeColor="text1"/>
        </w:rPr>
        <w:t xml:space="preserve">personas que </w:t>
      </w:r>
      <w:r w:rsidR="001D0E5D" w:rsidRPr="00AD2822">
        <w:rPr>
          <w:rFonts w:cs="Arial"/>
          <w:color w:val="000000" w:themeColor="text1"/>
        </w:rPr>
        <w:t>de alguna manera</w:t>
      </w:r>
      <w:r w:rsidR="001013CC" w:rsidRPr="00AD2822">
        <w:rPr>
          <w:rFonts w:cs="Arial"/>
          <w:color w:val="000000" w:themeColor="text1"/>
        </w:rPr>
        <w:t xml:space="preserve"> están citadas</w:t>
      </w:r>
      <w:r w:rsidR="00095226" w:rsidRPr="00AD2822">
        <w:rPr>
          <w:rFonts w:cs="Arial"/>
          <w:color w:val="000000" w:themeColor="text1"/>
        </w:rPr>
        <w:t xml:space="preserve"> en la nota periodística</w:t>
      </w:r>
      <w:r w:rsidR="00FD378A" w:rsidRPr="00AD2822">
        <w:rPr>
          <w:rFonts w:cs="Arial"/>
          <w:color w:val="000000" w:themeColor="text1"/>
        </w:rPr>
        <w:t>, son fuentes de opinión,</w:t>
      </w:r>
      <w:r w:rsidR="00361482" w:rsidRPr="00AD2822">
        <w:rPr>
          <w:rFonts w:cs="Arial"/>
          <w:color w:val="000000" w:themeColor="text1"/>
        </w:rPr>
        <w:t xml:space="preserve"> dan</w:t>
      </w:r>
      <w:r w:rsidR="00FD378A" w:rsidRPr="00AD2822">
        <w:rPr>
          <w:rFonts w:cs="Arial"/>
          <w:color w:val="000000" w:themeColor="text1"/>
        </w:rPr>
        <w:t xml:space="preserve"> información sobre el hecho</w:t>
      </w:r>
      <w:r w:rsidR="008D6F28">
        <w:rPr>
          <w:rFonts w:cs="Arial"/>
          <w:color w:val="000000" w:themeColor="text1"/>
        </w:rPr>
        <w:t xml:space="preserve"> desde su cargo o profesión o conocimiento;</w:t>
      </w:r>
      <w:r w:rsidR="005D1FFB" w:rsidRPr="00AD2822">
        <w:rPr>
          <w:rFonts w:cs="Arial"/>
          <w:color w:val="000000" w:themeColor="text1"/>
        </w:rPr>
        <w:t xml:space="preserve"> así tenemos que el 59% son especialistas o conocedores de la problemática de violencia; el 24% son personas que de alguna manera dan testimonio (testigos) de lo sucedido y el 17% tienen otra función, como por ejemplo, dar su opinión sobre la situación de violencia</w:t>
      </w:r>
      <w:r w:rsidR="00D05FEA" w:rsidRPr="00AD2822">
        <w:rPr>
          <w:rFonts w:cs="Arial"/>
          <w:color w:val="000000" w:themeColor="text1"/>
        </w:rPr>
        <w:t xml:space="preserve"> publicad</w:t>
      </w:r>
      <w:r w:rsidR="00CC69B1" w:rsidRPr="00AD2822">
        <w:rPr>
          <w:rFonts w:cs="Arial"/>
          <w:color w:val="000000" w:themeColor="text1"/>
        </w:rPr>
        <w:t>a o difundida</w:t>
      </w:r>
      <w:r w:rsidR="00D05FEA" w:rsidRPr="00AD2822">
        <w:rPr>
          <w:rFonts w:cs="Arial"/>
          <w:color w:val="000000" w:themeColor="text1"/>
        </w:rPr>
        <w:t>.</w:t>
      </w:r>
      <w:r w:rsidR="005E085D">
        <w:rPr>
          <w:rFonts w:cs="Arial"/>
          <w:color w:val="000000" w:themeColor="text1"/>
        </w:rPr>
        <w:t xml:space="preserve"> (cuadro # 21)</w:t>
      </w:r>
    </w:p>
    <w:p w:rsidR="00DC1D1F" w:rsidRPr="00AD2822" w:rsidRDefault="00412CC7" w:rsidP="00DD28FC">
      <w:pPr>
        <w:jc w:val="both"/>
        <w:rPr>
          <w:rFonts w:cs="Arial"/>
          <w:color w:val="000000" w:themeColor="text1"/>
        </w:rPr>
      </w:pPr>
      <w:r w:rsidRPr="00AD2822">
        <w:rPr>
          <w:rFonts w:cs="Arial"/>
          <w:color w:val="000000" w:themeColor="text1"/>
        </w:rPr>
        <w:t>Relacionando esta variable con la de sexo de los personajes evidenciamos que, c</w:t>
      </w:r>
      <w:r w:rsidR="00AF753D" w:rsidRPr="00AD2822">
        <w:rPr>
          <w:rFonts w:cs="Arial"/>
          <w:color w:val="000000" w:themeColor="text1"/>
        </w:rPr>
        <w:t>uando</w:t>
      </w:r>
      <w:r w:rsidR="00FD365B" w:rsidRPr="00AD2822">
        <w:rPr>
          <w:rFonts w:cs="Arial"/>
          <w:color w:val="000000" w:themeColor="text1"/>
        </w:rPr>
        <w:t xml:space="preserve"> la función</w:t>
      </w:r>
      <w:r w:rsidR="00A01866" w:rsidRPr="00AD2822">
        <w:rPr>
          <w:rFonts w:cs="Arial"/>
          <w:color w:val="000000" w:themeColor="text1"/>
        </w:rPr>
        <w:t xml:space="preserve"> es</w:t>
      </w:r>
      <w:r w:rsidR="00FD365B" w:rsidRPr="00AD2822">
        <w:rPr>
          <w:rFonts w:cs="Arial"/>
          <w:color w:val="000000" w:themeColor="text1"/>
        </w:rPr>
        <w:t xml:space="preserve"> de conocedores de</w:t>
      </w:r>
      <w:r w:rsidR="00A01866" w:rsidRPr="00AD2822">
        <w:rPr>
          <w:rFonts w:cs="Arial"/>
          <w:color w:val="000000" w:themeColor="text1"/>
        </w:rPr>
        <w:t xml:space="preserve">l tema o </w:t>
      </w:r>
      <w:r w:rsidR="00A01866" w:rsidRPr="00AD2822">
        <w:rPr>
          <w:rFonts w:cs="Arial"/>
          <w:i/>
          <w:color w:val="000000" w:themeColor="text1"/>
        </w:rPr>
        <w:t>especialistas</w:t>
      </w:r>
      <w:r w:rsidR="00D205CE" w:rsidRPr="00AD2822">
        <w:rPr>
          <w:rFonts w:cs="Arial"/>
          <w:color w:val="000000" w:themeColor="text1"/>
        </w:rPr>
        <w:t>,</w:t>
      </w:r>
      <w:r w:rsidR="00DC1D1F" w:rsidRPr="00AD2822">
        <w:rPr>
          <w:rFonts w:cs="Arial"/>
          <w:color w:val="000000" w:themeColor="text1"/>
        </w:rPr>
        <w:t xml:space="preserve"> existe una contundente mayoría de</w:t>
      </w:r>
      <w:r w:rsidR="00FD365B" w:rsidRPr="00AD2822">
        <w:rPr>
          <w:rFonts w:cs="Arial"/>
          <w:i/>
          <w:color w:val="000000" w:themeColor="text1"/>
        </w:rPr>
        <w:t>hombres</w:t>
      </w:r>
      <w:r w:rsidR="00FD365B" w:rsidRPr="00AD2822">
        <w:rPr>
          <w:rFonts w:cs="Arial"/>
          <w:color w:val="000000" w:themeColor="text1"/>
        </w:rPr>
        <w:t xml:space="preserve"> 92%</w:t>
      </w:r>
      <w:r w:rsidR="00A01866" w:rsidRPr="00AD2822">
        <w:rPr>
          <w:rFonts w:cs="Arial"/>
          <w:color w:val="000000" w:themeColor="text1"/>
        </w:rPr>
        <w:t xml:space="preserve"> y la</w:t>
      </w:r>
      <w:r w:rsidR="00AB631A">
        <w:rPr>
          <w:rFonts w:cs="Arial"/>
          <w:color w:val="000000" w:themeColor="text1"/>
        </w:rPr>
        <w:t xml:space="preserve"> presencia de las </w:t>
      </w:r>
      <w:r w:rsidR="00A01866" w:rsidRPr="00AD2822">
        <w:rPr>
          <w:rFonts w:cs="Arial"/>
          <w:color w:val="000000" w:themeColor="text1"/>
        </w:rPr>
        <w:t xml:space="preserve"> </w:t>
      </w:r>
      <w:r w:rsidR="00A01866" w:rsidRPr="00AD2822">
        <w:rPr>
          <w:rFonts w:cs="Arial"/>
          <w:i/>
          <w:color w:val="000000" w:themeColor="text1"/>
        </w:rPr>
        <w:t>mujeres</w:t>
      </w:r>
      <w:r w:rsidR="00A01866" w:rsidRPr="00AD2822">
        <w:rPr>
          <w:rFonts w:cs="Arial"/>
          <w:color w:val="000000" w:themeColor="text1"/>
        </w:rPr>
        <w:t xml:space="preserve"> apenas</w:t>
      </w:r>
      <w:r w:rsidR="00D205CE" w:rsidRPr="00AD2822">
        <w:rPr>
          <w:rFonts w:cs="Arial"/>
          <w:color w:val="000000" w:themeColor="text1"/>
        </w:rPr>
        <w:t xml:space="preserve"> alcanzan un</w:t>
      </w:r>
      <w:r w:rsidR="00A01866" w:rsidRPr="00AD2822">
        <w:rPr>
          <w:rFonts w:cs="Arial"/>
          <w:color w:val="000000" w:themeColor="text1"/>
        </w:rPr>
        <w:t xml:space="preserve"> 8%</w:t>
      </w:r>
      <w:r w:rsidR="00D205CE" w:rsidRPr="00AD2822">
        <w:rPr>
          <w:rFonts w:cs="Arial"/>
          <w:color w:val="000000" w:themeColor="text1"/>
        </w:rPr>
        <w:t xml:space="preserve">. </w:t>
      </w:r>
      <w:r w:rsidR="009A7609">
        <w:rPr>
          <w:rFonts w:cs="Arial"/>
          <w:color w:val="000000" w:themeColor="text1"/>
        </w:rPr>
        <w:t>(cuadro # 22)</w:t>
      </w:r>
    </w:p>
    <w:p w:rsidR="00FD365B" w:rsidRPr="00AD2822" w:rsidRDefault="00D205CE" w:rsidP="00DD28FC">
      <w:pPr>
        <w:jc w:val="both"/>
        <w:rPr>
          <w:rFonts w:cs="Arial"/>
          <w:color w:val="000000" w:themeColor="text1"/>
        </w:rPr>
      </w:pPr>
      <w:r w:rsidRPr="00AD2822">
        <w:rPr>
          <w:rFonts w:cs="Arial"/>
          <w:color w:val="000000" w:themeColor="text1"/>
        </w:rPr>
        <w:t>Si de la función de</w:t>
      </w:r>
      <w:r w:rsidR="00DC1D1F" w:rsidRPr="00AD2822">
        <w:rPr>
          <w:rFonts w:cs="Arial"/>
          <w:color w:val="000000" w:themeColor="text1"/>
        </w:rPr>
        <w:t xml:space="preserve"> testigos se trata, la presencia de hombres alcanza el 67% y la de las mujeres un 33%.</w:t>
      </w:r>
      <w:r w:rsidR="00C81823" w:rsidRPr="00AD2822">
        <w:rPr>
          <w:rFonts w:cs="Arial"/>
          <w:color w:val="000000" w:themeColor="text1"/>
        </w:rPr>
        <w:t xml:space="preserve"> En otras funciones</w:t>
      </w:r>
      <w:r w:rsidR="00CF2859">
        <w:rPr>
          <w:rFonts w:cs="Arial"/>
          <w:color w:val="000000" w:themeColor="text1"/>
        </w:rPr>
        <w:t>,</w:t>
      </w:r>
      <w:r w:rsidR="00C81823" w:rsidRPr="00AD2822">
        <w:rPr>
          <w:rFonts w:cs="Arial"/>
          <w:color w:val="000000" w:themeColor="text1"/>
        </w:rPr>
        <w:t xml:space="preserve"> el 55% corresponde a mujeres y el 45% a hombres.</w:t>
      </w:r>
    </w:p>
    <w:p w:rsidR="00F20592" w:rsidRPr="00AD2822" w:rsidRDefault="00F20592" w:rsidP="009363DE">
      <w:pPr>
        <w:jc w:val="both"/>
        <w:rPr>
          <w:rFonts w:cs="Arial"/>
          <w:b/>
          <w:color w:val="000000" w:themeColor="text1"/>
        </w:rPr>
      </w:pPr>
      <w:r w:rsidRPr="00AD2822">
        <w:rPr>
          <w:rFonts w:cs="Arial"/>
          <w:b/>
          <w:color w:val="000000" w:themeColor="text1"/>
        </w:rPr>
        <w:t>III.- CONCLUSIONES</w:t>
      </w:r>
    </w:p>
    <w:p w:rsidR="0048460A" w:rsidRPr="00AD2822" w:rsidRDefault="0048460A" w:rsidP="009363DE">
      <w:pPr>
        <w:jc w:val="both"/>
        <w:rPr>
          <w:rFonts w:cs="Arial"/>
          <w:color w:val="000000" w:themeColor="text1"/>
        </w:rPr>
      </w:pPr>
      <w:r w:rsidRPr="00AD2822">
        <w:rPr>
          <w:rFonts w:cs="Arial"/>
          <w:color w:val="000000" w:themeColor="text1"/>
        </w:rPr>
        <w:t>Podemos señalar algunas conclusion</w:t>
      </w:r>
      <w:r w:rsidR="005833DC" w:rsidRPr="00AD2822">
        <w:rPr>
          <w:rFonts w:cs="Arial"/>
          <w:color w:val="000000" w:themeColor="text1"/>
        </w:rPr>
        <w:t>es con respecto al abordaje de la violencia</w:t>
      </w:r>
      <w:r w:rsidR="002C2AE3" w:rsidRPr="00AD2822">
        <w:rPr>
          <w:rFonts w:cs="Arial"/>
          <w:color w:val="000000" w:themeColor="text1"/>
        </w:rPr>
        <w:t xml:space="preserve"> intrafamiliar y </w:t>
      </w:r>
      <w:r w:rsidR="005833DC" w:rsidRPr="00AD2822">
        <w:rPr>
          <w:rFonts w:cs="Arial"/>
          <w:color w:val="000000" w:themeColor="text1"/>
        </w:rPr>
        <w:t xml:space="preserve"> de género en los me</w:t>
      </w:r>
      <w:r w:rsidR="00251E5D">
        <w:rPr>
          <w:rFonts w:cs="Arial"/>
          <w:color w:val="000000" w:themeColor="text1"/>
        </w:rPr>
        <w:t>dios de comunicación ana</w:t>
      </w:r>
      <w:r w:rsidR="003B0E2C" w:rsidRPr="00AD2822">
        <w:rPr>
          <w:rFonts w:cs="Arial"/>
          <w:color w:val="000000" w:themeColor="text1"/>
        </w:rPr>
        <w:t>lizados:</w:t>
      </w:r>
    </w:p>
    <w:p w:rsidR="00482446" w:rsidRPr="00AD2822" w:rsidRDefault="00916202" w:rsidP="005277AE">
      <w:pPr>
        <w:pStyle w:val="Prrafodelista"/>
        <w:numPr>
          <w:ilvl w:val="0"/>
          <w:numId w:val="6"/>
        </w:numPr>
        <w:jc w:val="both"/>
        <w:rPr>
          <w:rFonts w:cs="Arial"/>
          <w:color w:val="000000" w:themeColor="text1"/>
        </w:rPr>
      </w:pPr>
      <w:r w:rsidRPr="00AD2822">
        <w:rPr>
          <w:rFonts w:cs="Arial"/>
          <w:color w:val="000000" w:themeColor="text1"/>
        </w:rPr>
        <w:t>Crónica roja, sucesos y policiales es la sección preferida para informar sobre violencia de género.</w:t>
      </w:r>
      <w:r w:rsidR="003E1727" w:rsidRPr="00AD2822">
        <w:rPr>
          <w:rFonts w:cs="Arial"/>
          <w:color w:val="000000" w:themeColor="text1"/>
        </w:rPr>
        <w:t>Sección en la que generalmente no se profundiza ni se actualiza la información</w:t>
      </w:r>
      <w:r w:rsidR="006D1427" w:rsidRPr="00AD2822">
        <w:rPr>
          <w:rFonts w:cs="Arial"/>
          <w:color w:val="000000" w:themeColor="text1"/>
        </w:rPr>
        <w:t>.</w:t>
      </w:r>
    </w:p>
    <w:p w:rsidR="005277AE" w:rsidRPr="00AD2822" w:rsidRDefault="005277AE" w:rsidP="005277AE">
      <w:pPr>
        <w:pStyle w:val="Prrafodelista"/>
        <w:jc w:val="both"/>
        <w:rPr>
          <w:rFonts w:cs="Arial"/>
          <w:color w:val="000000" w:themeColor="text1"/>
        </w:rPr>
      </w:pPr>
    </w:p>
    <w:p w:rsidR="00EB21C8" w:rsidRPr="00AD2822" w:rsidRDefault="001F72D3" w:rsidP="00EB21C8">
      <w:pPr>
        <w:pStyle w:val="Prrafodelista"/>
        <w:numPr>
          <w:ilvl w:val="0"/>
          <w:numId w:val="6"/>
        </w:numPr>
        <w:jc w:val="both"/>
        <w:rPr>
          <w:rFonts w:cs="Arial"/>
          <w:b/>
          <w:color w:val="000000" w:themeColor="text1"/>
        </w:rPr>
      </w:pPr>
      <w:r w:rsidRPr="00AD2822">
        <w:rPr>
          <w:rFonts w:cs="Arial"/>
          <w:color w:val="000000" w:themeColor="text1"/>
        </w:rPr>
        <w:t>Se recurre a</w:t>
      </w:r>
      <w:r w:rsidR="009A49CD" w:rsidRPr="00AD2822">
        <w:rPr>
          <w:rFonts w:cs="Arial"/>
          <w:color w:val="000000" w:themeColor="text1"/>
        </w:rPr>
        <w:t xml:space="preserve"> la noticia</w:t>
      </w:r>
      <w:r w:rsidR="009647C6" w:rsidRPr="00AD2822">
        <w:rPr>
          <w:rFonts w:cs="Arial"/>
          <w:color w:val="000000" w:themeColor="text1"/>
        </w:rPr>
        <w:t>, relación breve y coyuntural de los hechos</w:t>
      </w:r>
      <w:r w:rsidR="0048460A" w:rsidRPr="00AD2822">
        <w:rPr>
          <w:rFonts w:cs="Arial"/>
          <w:color w:val="000000" w:themeColor="text1"/>
        </w:rPr>
        <w:t>,</w:t>
      </w:r>
      <w:r w:rsidR="009A49CD" w:rsidRPr="00AD2822">
        <w:rPr>
          <w:rFonts w:cs="Arial"/>
          <w:color w:val="000000" w:themeColor="text1"/>
        </w:rPr>
        <w:t xml:space="preserve"> como género</w:t>
      </w:r>
      <w:r w:rsidR="008C040C" w:rsidRPr="00AD2822">
        <w:rPr>
          <w:rFonts w:cs="Arial"/>
          <w:color w:val="000000" w:themeColor="text1"/>
        </w:rPr>
        <w:t xml:space="preserve"> periodístico</w:t>
      </w:r>
      <w:r w:rsidR="009A49CD" w:rsidRPr="00AD2822">
        <w:rPr>
          <w:rFonts w:cs="Arial"/>
          <w:color w:val="000000" w:themeColor="text1"/>
        </w:rPr>
        <w:t xml:space="preserve"> privilegiado para inform</w:t>
      </w:r>
      <w:r w:rsidR="006D1427" w:rsidRPr="00AD2822">
        <w:rPr>
          <w:rFonts w:cs="Arial"/>
          <w:color w:val="000000" w:themeColor="text1"/>
        </w:rPr>
        <w:t>ar sobre la violencia intrafamiliar y de género</w:t>
      </w:r>
      <w:r w:rsidR="0061762E" w:rsidRPr="00AD2822">
        <w:rPr>
          <w:rFonts w:cs="Arial"/>
          <w:color w:val="000000" w:themeColor="text1"/>
        </w:rPr>
        <w:t>, sin profundizar en</w:t>
      </w:r>
      <w:r w:rsidR="003F6454" w:rsidRPr="00AD2822">
        <w:rPr>
          <w:rFonts w:cs="Arial"/>
          <w:color w:val="000000" w:themeColor="text1"/>
        </w:rPr>
        <w:t xml:space="preserve"> el análisis</w:t>
      </w:r>
      <w:r w:rsidR="0061762E" w:rsidRPr="00AD2822">
        <w:rPr>
          <w:rFonts w:cs="Arial"/>
          <w:color w:val="000000" w:themeColor="text1"/>
        </w:rPr>
        <w:t>.</w:t>
      </w:r>
    </w:p>
    <w:p w:rsidR="009F4E6E" w:rsidRPr="00AD2822" w:rsidRDefault="009F4E6E" w:rsidP="009F4E6E">
      <w:pPr>
        <w:pStyle w:val="Prrafodelista"/>
        <w:jc w:val="both"/>
        <w:rPr>
          <w:rFonts w:cs="Arial"/>
          <w:b/>
          <w:color w:val="000000" w:themeColor="text1"/>
        </w:rPr>
      </w:pPr>
    </w:p>
    <w:p w:rsidR="006D1427" w:rsidRPr="00B16436" w:rsidRDefault="00AD59D5" w:rsidP="00B16436">
      <w:pPr>
        <w:pStyle w:val="Prrafodelista"/>
        <w:numPr>
          <w:ilvl w:val="0"/>
          <w:numId w:val="6"/>
        </w:numPr>
        <w:jc w:val="both"/>
        <w:rPr>
          <w:rFonts w:cs="Arial"/>
          <w:color w:val="000000" w:themeColor="text1"/>
        </w:rPr>
      </w:pPr>
      <w:r w:rsidRPr="00C10A82">
        <w:rPr>
          <w:rFonts w:cs="Arial"/>
          <w:color w:val="000000" w:themeColor="text1"/>
        </w:rPr>
        <w:t>Existe un abordaje sensacionalista sobre la violencia</w:t>
      </w:r>
      <w:r w:rsidR="00311A9C" w:rsidRPr="00C10A82">
        <w:rPr>
          <w:rFonts w:cs="Arial"/>
          <w:color w:val="000000" w:themeColor="text1"/>
        </w:rPr>
        <w:t>, y los casos difundidos</w:t>
      </w:r>
      <w:r w:rsidR="00463ED2" w:rsidRPr="00C10A82">
        <w:rPr>
          <w:rFonts w:cs="Arial"/>
          <w:color w:val="000000" w:themeColor="text1"/>
        </w:rPr>
        <w:t>se presentan como hechos aislados</w:t>
      </w:r>
      <w:r w:rsidR="00A41BFB" w:rsidRPr="00C10A82">
        <w:rPr>
          <w:rFonts w:cs="Arial"/>
          <w:color w:val="000000" w:themeColor="text1"/>
        </w:rPr>
        <w:t>.</w:t>
      </w:r>
      <w:r w:rsidR="00C10A82" w:rsidRPr="00AD2822">
        <w:rPr>
          <w:rFonts w:cs="Arial"/>
          <w:color w:val="000000" w:themeColor="text1"/>
        </w:rPr>
        <w:t>En la prensa está más presente el sensacionalismo que en la televisión.</w:t>
      </w:r>
      <w:r w:rsidR="00C31B22" w:rsidRPr="00C10A82">
        <w:rPr>
          <w:rFonts w:cs="Arial"/>
          <w:color w:val="000000" w:themeColor="text1"/>
        </w:rPr>
        <w:t>Este tipo de abordaje influye</w:t>
      </w:r>
      <w:r w:rsidR="00311A9C" w:rsidRPr="00C10A82">
        <w:rPr>
          <w:rFonts w:cs="Arial"/>
          <w:color w:val="000000" w:themeColor="text1"/>
        </w:rPr>
        <w:t xml:space="preserve">sobre </w:t>
      </w:r>
      <w:r w:rsidR="00A41BFB" w:rsidRPr="00C10A82">
        <w:rPr>
          <w:rFonts w:cs="Arial"/>
          <w:color w:val="000000" w:themeColor="text1"/>
        </w:rPr>
        <w:t>la percepción de que la violencia intrafamiliar y de género es un problema particular y no una conducta social generalizada.</w:t>
      </w:r>
      <w:r w:rsidR="00B00E4C" w:rsidRPr="00C10A82">
        <w:rPr>
          <w:rFonts w:cs="Arial"/>
          <w:color w:val="000000" w:themeColor="text1"/>
        </w:rPr>
        <w:t xml:space="preserve"> Se abunda en detalles innecesarios, afectando la dignidad de las personas, dejando de lado asuntos importantes y describiendo los hechos de forma exagerada para llamar la atención.</w:t>
      </w:r>
      <w:r w:rsidR="00B16436">
        <w:rPr>
          <w:rFonts w:cs="Arial"/>
          <w:color w:val="000000" w:themeColor="text1"/>
        </w:rPr>
        <w:t xml:space="preserve">Este tipo de tratamiento mediático no está acorde </w:t>
      </w:r>
      <w:r w:rsidR="00B16436">
        <w:rPr>
          <w:rFonts w:cs="Arial"/>
          <w:color w:val="000000" w:themeColor="text1"/>
        </w:rPr>
        <w:lastRenderedPageBreak/>
        <w:t>con el marco de derechos humanos en general y de los derechos humanos específicos de las mujeres, vigente en nuestro país.</w:t>
      </w:r>
    </w:p>
    <w:p w:rsidR="00CD4E38" w:rsidRPr="00AD2822" w:rsidRDefault="00CD4E38" w:rsidP="00CD4E38">
      <w:pPr>
        <w:pStyle w:val="Prrafodelista"/>
        <w:jc w:val="both"/>
        <w:rPr>
          <w:rFonts w:cs="Arial"/>
          <w:color w:val="000000" w:themeColor="text1"/>
        </w:rPr>
      </w:pPr>
    </w:p>
    <w:p w:rsidR="00EB21C8" w:rsidRPr="007A0010" w:rsidRDefault="00C96433" w:rsidP="007A0010">
      <w:pPr>
        <w:pStyle w:val="Prrafodelista"/>
        <w:numPr>
          <w:ilvl w:val="0"/>
          <w:numId w:val="6"/>
        </w:numPr>
        <w:jc w:val="both"/>
        <w:rPr>
          <w:rFonts w:cs="Arial"/>
          <w:b/>
          <w:color w:val="000000" w:themeColor="text1"/>
        </w:rPr>
      </w:pPr>
      <w:r w:rsidRPr="00AD2822">
        <w:rPr>
          <w:rFonts w:cs="Arial"/>
          <w:color w:val="000000" w:themeColor="text1"/>
        </w:rPr>
        <w:t>La fotografía que acompaña a la pieza periodística tiende a reforzar el tratamiento sensacionalista.</w:t>
      </w:r>
    </w:p>
    <w:p w:rsidR="00463ED2" w:rsidRPr="00AD2822" w:rsidRDefault="00463ED2" w:rsidP="00463ED2">
      <w:pPr>
        <w:pStyle w:val="Prrafodelista"/>
        <w:rPr>
          <w:rFonts w:cs="Arial"/>
          <w:b/>
          <w:color w:val="000000" w:themeColor="text1"/>
        </w:rPr>
      </w:pPr>
    </w:p>
    <w:p w:rsidR="00463ED2" w:rsidRPr="00AD2822" w:rsidRDefault="00115D02" w:rsidP="008A62BD">
      <w:pPr>
        <w:pStyle w:val="Prrafodelista"/>
        <w:numPr>
          <w:ilvl w:val="0"/>
          <w:numId w:val="6"/>
        </w:numPr>
        <w:jc w:val="both"/>
        <w:rPr>
          <w:rFonts w:cs="Arial"/>
          <w:b/>
          <w:color w:val="000000" w:themeColor="text1"/>
        </w:rPr>
      </w:pPr>
      <w:r w:rsidRPr="00AD2822">
        <w:rPr>
          <w:rFonts w:cs="Arial"/>
          <w:color w:val="000000" w:themeColor="text1"/>
        </w:rPr>
        <w:t xml:space="preserve">Artículos de opinión y reportajes sobre violencia intrafamiliar y género prácticamente </w:t>
      </w:r>
      <w:r w:rsidR="00692433" w:rsidRPr="00AD2822">
        <w:rPr>
          <w:rFonts w:cs="Arial"/>
          <w:color w:val="000000" w:themeColor="text1"/>
        </w:rPr>
        <w:t>están ausentes en la prensa</w:t>
      </w:r>
      <w:r w:rsidR="0072164E">
        <w:rPr>
          <w:rFonts w:cs="Arial"/>
          <w:color w:val="000000" w:themeColor="text1"/>
        </w:rPr>
        <w:t>, apenas un exiguo porcentaje</w:t>
      </w:r>
      <w:r w:rsidR="00864CD6" w:rsidRPr="00AD2822">
        <w:rPr>
          <w:rFonts w:cs="Arial"/>
          <w:color w:val="000000" w:themeColor="text1"/>
        </w:rPr>
        <w:t xml:space="preserve"> de notas utiliza</w:t>
      </w:r>
      <w:r w:rsidR="00692433" w:rsidRPr="00AD2822">
        <w:rPr>
          <w:rFonts w:cs="Arial"/>
          <w:color w:val="000000" w:themeColor="text1"/>
        </w:rPr>
        <w:t xml:space="preserve"> este género periodístico. En televisión en el 9% d</w:t>
      </w:r>
      <w:r w:rsidR="003C215F" w:rsidRPr="00AD2822">
        <w:rPr>
          <w:rFonts w:cs="Arial"/>
          <w:color w:val="000000" w:themeColor="text1"/>
        </w:rPr>
        <w:t xml:space="preserve">e los casos se usa este recurso; por tanto, </w:t>
      </w:r>
      <w:r w:rsidR="00DA14DB">
        <w:rPr>
          <w:rFonts w:cs="Arial"/>
          <w:color w:val="000000" w:themeColor="text1"/>
        </w:rPr>
        <w:t>los medios</w:t>
      </w:r>
      <w:r w:rsidR="003C215F" w:rsidRPr="00AD2822">
        <w:rPr>
          <w:rFonts w:cs="Arial"/>
          <w:color w:val="000000" w:themeColor="text1"/>
        </w:rPr>
        <w:t xml:space="preserve"> pierde</w:t>
      </w:r>
      <w:r w:rsidR="00DA14DB">
        <w:rPr>
          <w:rFonts w:cs="Arial"/>
          <w:color w:val="000000" w:themeColor="text1"/>
        </w:rPr>
        <w:t>n</w:t>
      </w:r>
      <w:r w:rsidR="003C215F" w:rsidRPr="00AD2822">
        <w:rPr>
          <w:rFonts w:cs="Arial"/>
          <w:color w:val="000000" w:themeColor="text1"/>
        </w:rPr>
        <w:t xml:space="preserve"> la oportunidad de realizar un abordaj</w:t>
      </w:r>
      <w:r w:rsidR="00103900" w:rsidRPr="00AD2822">
        <w:rPr>
          <w:rFonts w:cs="Arial"/>
          <w:color w:val="000000" w:themeColor="text1"/>
        </w:rPr>
        <w:t>e profundo, profesional y serio de una problemática que afecta a más de la mitad de la población.</w:t>
      </w:r>
    </w:p>
    <w:p w:rsidR="00254A42" w:rsidRPr="00AD2822" w:rsidRDefault="00254A42" w:rsidP="00254A42">
      <w:pPr>
        <w:pStyle w:val="Prrafodelista"/>
        <w:rPr>
          <w:rFonts w:cs="Arial"/>
          <w:b/>
          <w:color w:val="000000" w:themeColor="text1"/>
        </w:rPr>
      </w:pPr>
    </w:p>
    <w:p w:rsidR="00FA1301" w:rsidRPr="00AD2822" w:rsidRDefault="00F31EB1" w:rsidP="00481803">
      <w:pPr>
        <w:pStyle w:val="Prrafodelista"/>
        <w:numPr>
          <w:ilvl w:val="0"/>
          <w:numId w:val="6"/>
        </w:numPr>
        <w:jc w:val="both"/>
        <w:rPr>
          <w:rFonts w:cs="Arial"/>
          <w:b/>
          <w:color w:val="000000" w:themeColor="text1"/>
        </w:rPr>
      </w:pPr>
      <w:r w:rsidRPr="00AD2822">
        <w:rPr>
          <w:rFonts w:cs="Arial"/>
          <w:color w:val="000000" w:themeColor="text1"/>
        </w:rPr>
        <w:t xml:space="preserve">Las </w:t>
      </w:r>
      <w:r w:rsidR="00254A42" w:rsidRPr="00AD2822">
        <w:rPr>
          <w:rFonts w:cs="Arial"/>
          <w:color w:val="000000" w:themeColor="text1"/>
        </w:rPr>
        <w:t xml:space="preserve"> notas educativas</w:t>
      </w:r>
      <w:r w:rsidR="007B38C6" w:rsidRPr="00AD2822">
        <w:rPr>
          <w:rFonts w:cs="Arial"/>
          <w:color w:val="000000" w:themeColor="text1"/>
        </w:rPr>
        <w:t xml:space="preserve">, </w:t>
      </w:r>
      <w:r w:rsidRPr="00AD2822">
        <w:rPr>
          <w:rFonts w:cs="Arial"/>
          <w:color w:val="000000" w:themeColor="text1"/>
        </w:rPr>
        <w:t>son realizadas por</w:t>
      </w:r>
      <w:r w:rsidR="003724CF" w:rsidRPr="00AD2822">
        <w:rPr>
          <w:rFonts w:cs="Arial"/>
          <w:color w:val="000000" w:themeColor="text1"/>
        </w:rPr>
        <w:t xml:space="preserve"> periodistas mujeres.</w:t>
      </w:r>
      <w:r w:rsidR="00723ECC" w:rsidRPr="00AD2822">
        <w:rPr>
          <w:rFonts w:cs="Arial"/>
          <w:color w:val="000000" w:themeColor="text1"/>
        </w:rPr>
        <w:t xml:space="preserve"> Sin embargo el abordaje sensacionalista es realizado tanto por hombres como por mujeres</w:t>
      </w:r>
      <w:r w:rsidR="00493481">
        <w:rPr>
          <w:rFonts w:cs="Arial"/>
          <w:color w:val="000000" w:themeColor="text1"/>
        </w:rPr>
        <w:t>; cabe señalar que esto tiene sus raíces en que tanto hombres como m</w:t>
      </w:r>
      <w:r w:rsidR="00F85723">
        <w:rPr>
          <w:rFonts w:cs="Arial"/>
          <w:color w:val="000000" w:themeColor="text1"/>
        </w:rPr>
        <w:t>ujeres somos socializados en la misma</w:t>
      </w:r>
      <w:r w:rsidR="00493481">
        <w:rPr>
          <w:rFonts w:cs="Arial"/>
          <w:color w:val="000000" w:themeColor="text1"/>
        </w:rPr>
        <w:t xml:space="preserve"> sociedad machis</w:t>
      </w:r>
      <w:r w:rsidR="00F85723">
        <w:rPr>
          <w:rFonts w:cs="Arial"/>
          <w:color w:val="000000" w:themeColor="text1"/>
        </w:rPr>
        <w:t>ta y patriarcal que discrimina y subordina a las mujeres</w:t>
      </w:r>
      <w:r w:rsidR="00797523">
        <w:rPr>
          <w:rFonts w:cs="Arial"/>
          <w:color w:val="000000" w:themeColor="text1"/>
        </w:rPr>
        <w:t>.</w:t>
      </w:r>
    </w:p>
    <w:p w:rsidR="006D1427" w:rsidRPr="00AD2822" w:rsidRDefault="006D1427" w:rsidP="006D1427">
      <w:pPr>
        <w:pStyle w:val="Prrafodelista"/>
        <w:rPr>
          <w:rFonts w:cs="Arial"/>
          <w:color w:val="000000" w:themeColor="text1"/>
        </w:rPr>
      </w:pPr>
    </w:p>
    <w:p w:rsidR="009851DF" w:rsidRPr="00AD2822" w:rsidRDefault="00FD3982" w:rsidP="008A62BD">
      <w:pPr>
        <w:pStyle w:val="Prrafodelista"/>
        <w:numPr>
          <w:ilvl w:val="0"/>
          <w:numId w:val="6"/>
        </w:numPr>
        <w:jc w:val="both"/>
        <w:rPr>
          <w:rFonts w:cs="Arial"/>
          <w:b/>
          <w:color w:val="000000" w:themeColor="text1"/>
        </w:rPr>
      </w:pPr>
      <w:r w:rsidRPr="00AD2822">
        <w:rPr>
          <w:rFonts w:cs="Arial"/>
          <w:color w:val="000000" w:themeColor="text1"/>
        </w:rPr>
        <w:t xml:space="preserve">No se aborda </w:t>
      </w:r>
      <w:r w:rsidR="006D1427" w:rsidRPr="00AD2822">
        <w:rPr>
          <w:rFonts w:cs="Arial"/>
          <w:color w:val="000000" w:themeColor="text1"/>
        </w:rPr>
        <w:t>la</w:t>
      </w:r>
      <w:r w:rsidR="007C29BC" w:rsidRPr="00AD2822">
        <w:rPr>
          <w:rFonts w:cs="Arial"/>
          <w:color w:val="000000" w:themeColor="text1"/>
        </w:rPr>
        <w:t xml:space="preserve"> vi</w:t>
      </w:r>
      <w:r w:rsidR="00175B70" w:rsidRPr="00AD2822">
        <w:rPr>
          <w:rFonts w:cs="Arial"/>
          <w:color w:val="000000" w:themeColor="text1"/>
        </w:rPr>
        <w:t xml:space="preserve">olencia como un problema social, </w:t>
      </w:r>
      <w:r w:rsidR="007C29BC" w:rsidRPr="00AD2822">
        <w:rPr>
          <w:rFonts w:cs="Arial"/>
          <w:color w:val="000000" w:themeColor="text1"/>
        </w:rPr>
        <w:t>ni de derechos humanos.</w:t>
      </w:r>
    </w:p>
    <w:p w:rsidR="00DD7B23" w:rsidRPr="00AD2822" w:rsidRDefault="00DD7B23" w:rsidP="00DD7B23">
      <w:pPr>
        <w:pStyle w:val="Prrafodelista"/>
        <w:rPr>
          <w:rFonts w:cs="Arial"/>
          <w:b/>
          <w:color w:val="000000" w:themeColor="text1"/>
        </w:rPr>
      </w:pPr>
    </w:p>
    <w:p w:rsidR="00DD7B23" w:rsidRPr="00AD2822" w:rsidRDefault="003A1D1D" w:rsidP="008A62BD">
      <w:pPr>
        <w:pStyle w:val="Prrafodelista"/>
        <w:numPr>
          <w:ilvl w:val="0"/>
          <w:numId w:val="6"/>
        </w:numPr>
        <w:jc w:val="both"/>
        <w:rPr>
          <w:rFonts w:cs="Arial"/>
          <w:b/>
          <w:color w:val="000000" w:themeColor="text1"/>
        </w:rPr>
      </w:pPr>
      <w:r w:rsidRPr="00AD2822">
        <w:rPr>
          <w:rFonts w:cs="Arial"/>
          <w:color w:val="000000" w:themeColor="text1"/>
        </w:rPr>
        <w:t>Existe una tendencia de justificar a la persona agresora</w:t>
      </w:r>
      <w:r w:rsidR="00611215" w:rsidRPr="00AD2822">
        <w:rPr>
          <w:rFonts w:cs="Arial"/>
          <w:color w:val="000000" w:themeColor="text1"/>
        </w:rPr>
        <w:t xml:space="preserve"> por razones tales como: celos,</w:t>
      </w:r>
      <w:r w:rsidR="00F0776B" w:rsidRPr="00AD2822">
        <w:rPr>
          <w:rFonts w:cs="Arial"/>
          <w:color w:val="000000" w:themeColor="text1"/>
        </w:rPr>
        <w:t xml:space="preserve"> temperamento, razones sentimentales, </w:t>
      </w:r>
      <w:r w:rsidR="00611215" w:rsidRPr="00AD2822">
        <w:rPr>
          <w:rFonts w:cs="Arial"/>
          <w:color w:val="000000" w:themeColor="text1"/>
        </w:rPr>
        <w:t>alcoholismo, drogodependencia, situación económica, etc.</w:t>
      </w:r>
      <w:r w:rsidR="00981C94" w:rsidRPr="00AD2822">
        <w:rPr>
          <w:rFonts w:cs="Arial"/>
          <w:color w:val="000000" w:themeColor="text1"/>
        </w:rPr>
        <w:t xml:space="preserve"> Por otra parte, también </w:t>
      </w:r>
      <w:r w:rsidR="005E5A47" w:rsidRPr="00AD2822">
        <w:rPr>
          <w:rFonts w:cs="Arial"/>
          <w:color w:val="000000" w:themeColor="text1"/>
        </w:rPr>
        <w:t>se tiende a encontrar culpabilidad en la víctima de la violencia por no responder a roles tradicionales.</w:t>
      </w:r>
      <w:r w:rsidR="005D1EF6">
        <w:rPr>
          <w:rFonts w:cs="Arial"/>
          <w:color w:val="000000" w:themeColor="text1"/>
        </w:rPr>
        <w:t xml:space="preserve">Se utilizan frases como: “ella lo dejó”, “el no soportó que la deje”, </w:t>
      </w:r>
      <w:r w:rsidR="000172C2">
        <w:rPr>
          <w:rFonts w:cs="Arial"/>
          <w:color w:val="000000" w:themeColor="text1"/>
        </w:rPr>
        <w:t xml:space="preserve">“crimen pasional”, </w:t>
      </w:r>
      <w:r w:rsidR="00A50DA4">
        <w:rPr>
          <w:rFonts w:cs="Arial"/>
          <w:color w:val="000000" w:themeColor="text1"/>
        </w:rPr>
        <w:t>“enfermo</w:t>
      </w:r>
      <w:r w:rsidR="00A75E76">
        <w:rPr>
          <w:rFonts w:cs="Arial"/>
          <w:color w:val="000000" w:themeColor="text1"/>
        </w:rPr>
        <w:t xml:space="preserve"> de celos”, “ella no quiso regresar con él”, etc.</w:t>
      </w:r>
      <w:r w:rsidR="00E05D84">
        <w:rPr>
          <w:rFonts w:cs="Arial"/>
          <w:color w:val="000000" w:themeColor="text1"/>
        </w:rPr>
        <w:t xml:space="preserve">, </w:t>
      </w:r>
      <w:r w:rsidR="00451DD6">
        <w:rPr>
          <w:rFonts w:cs="Arial"/>
          <w:color w:val="000000" w:themeColor="text1"/>
        </w:rPr>
        <w:t>respondiendo, en la cobertura mediática, a un imaginario social que justifica la violencia hacia las mujeres</w:t>
      </w:r>
      <w:r w:rsidR="005C4D91">
        <w:rPr>
          <w:rFonts w:cs="Arial"/>
          <w:color w:val="000000" w:themeColor="text1"/>
        </w:rPr>
        <w:t xml:space="preserve"> disminuyendo la responsabilidad del agresor y revictimizando a la mujer. </w:t>
      </w:r>
    </w:p>
    <w:p w:rsidR="00505DA3" w:rsidRPr="00AD2822" w:rsidRDefault="00505DA3" w:rsidP="00505DA3">
      <w:pPr>
        <w:pStyle w:val="Prrafodelista"/>
        <w:rPr>
          <w:rFonts w:cs="Arial"/>
          <w:b/>
          <w:color w:val="000000" w:themeColor="text1"/>
        </w:rPr>
      </w:pPr>
    </w:p>
    <w:p w:rsidR="00505DA3" w:rsidRPr="00AD2822" w:rsidRDefault="005277AE" w:rsidP="008A62BD">
      <w:pPr>
        <w:pStyle w:val="Prrafodelista"/>
        <w:numPr>
          <w:ilvl w:val="0"/>
          <w:numId w:val="6"/>
        </w:numPr>
        <w:jc w:val="both"/>
        <w:rPr>
          <w:rFonts w:cs="Arial"/>
          <w:b/>
          <w:color w:val="000000" w:themeColor="text1"/>
        </w:rPr>
      </w:pPr>
      <w:r w:rsidRPr="00AD2822">
        <w:rPr>
          <w:rFonts w:cs="Arial"/>
          <w:color w:val="000000" w:themeColor="text1"/>
        </w:rPr>
        <w:t>Se evidencia que en la mayoría de casos los agresores son personas conocidas por la víctima de la violencia</w:t>
      </w:r>
      <w:r w:rsidR="00062611" w:rsidRPr="00AD2822">
        <w:rPr>
          <w:rFonts w:cs="Arial"/>
          <w:color w:val="000000" w:themeColor="text1"/>
        </w:rPr>
        <w:t>, especialmente su pareja o ex-pareja, sin embargo esta situación no es analizada en los medios de comunicación materia del estudio.</w:t>
      </w:r>
    </w:p>
    <w:p w:rsidR="00062611" w:rsidRPr="00AD2822" w:rsidRDefault="00062611" w:rsidP="00062611">
      <w:pPr>
        <w:pStyle w:val="Prrafodelista"/>
        <w:rPr>
          <w:rFonts w:cs="Arial"/>
          <w:b/>
          <w:color w:val="000000" w:themeColor="text1"/>
        </w:rPr>
      </w:pPr>
    </w:p>
    <w:p w:rsidR="00062611" w:rsidRPr="00AD2822" w:rsidRDefault="00865A88" w:rsidP="008A62BD">
      <w:pPr>
        <w:pStyle w:val="Prrafodelista"/>
        <w:numPr>
          <w:ilvl w:val="0"/>
          <w:numId w:val="6"/>
        </w:numPr>
        <w:jc w:val="both"/>
        <w:rPr>
          <w:rFonts w:cs="Arial"/>
          <w:b/>
          <w:color w:val="000000" w:themeColor="text1"/>
        </w:rPr>
      </w:pPr>
      <w:r w:rsidRPr="00AD2822">
        <w:rPr>
          <w:rFonts w:cs="Arial"/>
          <w:color w:val="000000" w:themeColor="text1"/>
        </w:rPr>
        <w:t>Las notas sobre violencia se refieren f</w:t>
      </w:r>
      <w:r w:rsidR="00B1624A" w:rsidRPr="00AD2822">
        <w:rPr>
          <w:rFonts w:cs="Arial"/>
          <w:color w:val="000000" w:themeColor="text1"/>
        </w:rPr>
        <w:t>undamentalmente a los casos de violencia extrema</w:t>
      </w:r>
      <w:r w:rsidR="002A0332">
        <w:rPr>
          <w:rFonts w:cs="Arial"/>
          <w:color w:val="000000" w:themeColor="text1"/>
        </w:rPr>
        <w:t>,</w:t>
      </w:r>
      <w:r w:rsidR="00B1624A" w:rsidRPr="00AD2822">
        <w:rPr>
          <w:rFonts w:cs="Arial"/>
          <w:color w:val="000000" w:themeColor="text1"/>
        </w:rPr>
        <w:t xml:space="preserve"> es decir</w:t>
      </w:r>
      <w:r w:rsidR="002A0332">
        <w:rPr>
          <w:rFonts w:cs="Arial"/>
          <w:color w:val="000000" w:themeColor="text1"/>
        </w:rPr>
        <w:t>,</w:t>
      </w:r>
      <w:r w:rsidR="00B1624A" w:rsidRPr="00AD2822">
        <w:rPr>
          <w:rFonts w:cs="Arial"/>
          <w:color w:val="000000" w:themeColor="text1"/>
        </w:rPr>
        <w:t xml:space="preserve"> cuando la persona agredida ha muerto. La violencia psicológica apenas si es materia de notas periodísticas.</w:t>
      </w:r>
    </w:p>
    <w:p w:rsidR="00B47434" w:rsidRPr="00AD2822" w:rsidRDefault="00B47434" w:rsidP="00B47434">
      <w:pPr>
        <w:pStyle w:val="Prrafodelista"/>
        <w:rPr>
          <w:rFonts w:cs="Arial"/>
          <w:b/>
          <w:color w:val="000000" w:themeColor="text1"/>
        </w:rPr>
      </w:pPr>
    </w:p>
    <w:p w:rsidR="00B47434" w:rsidRPr="00AD2822" w:rsidRDefault="00B47434" w:rsidP="008A62BD">
      <w:pPr>
        <w:pStyle w:val="Prrafodelista"/>
        <w:numPr>
          <w:ilvl w:val="0"/>
          <w:numId w:val="6"/>
        </w:numPr>
        <w:jc w:val="both"/>
        <w:rPr>
          <w:rFonts w:cs="Arial"/>
          <w:b/>
          <w:color w:val="000000" w:themeColor="text1"/>
        </w:rPr>
      </w:pPr>
      <w:r w:rsidRPr="00AD2822">
        <w:rPr>
          <w:rFonts w:cs="Arial"/>
          <w:color w:val="000000" w:themeColor="text1"/>
        </w:rPr>
        <w:t xml:space="preserve">El lenguaje que se utiliza para publicar o difundir la violencia intrafamiliar y de género </w:t>
      </w:r>
      <w:r w:rsidR="00AD7480" w:rsidRPr="00AD2822">
        <w:rPr>
          <w:rFonts w:cs="Arial"/>
          <w:color w:val="000000" w:themeColor="text1"/>
        </w:rPr>
        <w:t>es fundamen</w:t>
      </w:r>
      <w:r w:rsidR="00217D36" w:rsidRPr="00AD2822">
        <w:rPr>
          <w:rFonts w:cs="Arial"/>
          <w:color w:val="000000" w:themeColor="text1"/>
        </w:rPr>
        <w:t>talmente no sexista e inclusivo</w:t>
      </w:r>
      <w:r w:rsidR="00AD7480" w:rsidRPr="00AD2822">
        <w:rPr>
          <w:rFonts w:cs="Arial"/>
          <w:color w:val="000000" w:themeColor="text1"/>
        </w:rPr>
        <w:t>.</w:t>
      </w:r>
    </w:p>
    <w:p w:rsidR="001B633A" w:rsidRPr="00AD2822" w:rsidRDefault="001B633A" w:rsidP="001B633A">
      <w:pPr>
        <w:pStyle w:val="Prrafodelista"/>
        <w:rPr>
          <w:rFonts w:cs="Arial"/>
          <w:b/>
          <w:color w:val="000000" w:themeColor="text1"/>
        </w:rPr>
      </w:pPr>
    </w:p>
    <w:p w:rsidR="001B633A" w:rsidRPr="00AD2822" w:rsidRDefault="006A4CBC" w:rsidP="008A62BD">
      <w:pPr>
        <w:pStyle w:val="Prrafodelista"/>
        <w:numPr>
          <w:ilvl w:val="0"/>
          <w:numId w:val="6"/>
        </w:numPr>
        <w:jc w:val="both"/>
        <w:rPr>
          <w:rFonts w:cs="Arial"/>
          <w:b/>
          <w:color w:val="000000" w:themeColor="text1"/>
        </w:rPr>
      </w:pPr>
      <w:r w:rsidRPr="00AD2822">
        <w:rPr>
          <w:rFonts w:cs="Arial"/>
          <w:color w:val="000000" w:themeColor="text1"/>
        </w:rPr>
        <w:t>En las notas sobre violencia se refuerzan estereotipos de género</w:t>
      </w:r>
      <w:r w:rsidR="00787A52" w:rsidRPr="00AD2822">
        <w:rPr>
          <w:rFonts w:cs="Arial"/>
          <w:color w:val="000000" w:themeColor="text1"/>
        </w:rPr>
        <w:t xml:space="preserve"> en un porcentaje muy importante</w:t>
      </w:r>
      <w:r w:rsidRPr="00AD2822">
        <w:rPr>
          <w:rFonts w:cs="Arial"/>
          <w:color w:val="000000" w:themeColor="text1"/>
        </w:rPr>
        <w:t>; si bien en la mayoría de casos ni se refuerza ni se desafía estereotipos, no se encuentran casos en que el abordaje se realice desafiando los estereotipos.</w:t>
      </w:r>
    </w:p>
    <w:p w:rsidR="006A4CBC" w:rsidRPr="00AD2822" w:rsidRDefault="006A4CBC" w:rsidP="006A4CBC">
      <w:pPr>
        <w:pStyle w:val="Prrafodelista"/>
        <w:rPr>
          <w:rFonts w:cs="Arial"/>
          <w:b/>
          <w:color w:val="000000" w:themeColor="text1"/>
        </w:rPr>
      </w:pPr>
    </w:p>
    <w:p w:rsidR="006A4CBC" w:rsidRPr="00AD2822" w:rsidRDefault="00686BB6" w:rsidP="008A62BD">
      <w:pPr>
        <w:pStyle w:val="Prrafodelista"/>
        <w:numPr>
          <w:ilvl w:val="0"/>
          <w:numId w:val="6"/>
        </w:numPr>
        <w:jc w:val="both"/>
        <w:rPr>
          <w:rFonts w:cs="Arial"/>
          <w:b/>
          <w:color w:val="000000" w:themeColor="text1"/>
        </w:rPr>
      </w:pPr>
      <w:r w:rsidRPr="00AD2822">
        <w:rPr>
          <w:rFonts w:cs="Arial"/>
          <w:color w:val="000000" w:themeColor="text1"/>
        </w:rPr>
        <w:lastRenderedPageBreak/>
        <w:t xml:space="preserve">Quienes son más </w:t>
      </w:r>
      <w:r w:rsidR="009D28F6" w:rsidRPr="00AD2822">
        <w:rPr>
          <w:rFonts w:cs="Arial"/>
          <w:color w:val="000000" w:themeColor="text1"/>
        </w:rPr>
        <w:t>violentadas son las mujeres</w:t>
      </w:r>
      <w:r w:rsidR="00FE6697">
        <w:rPr>
          <w:rFonts w:cs="Arial"/>
          <w:color w:val="000000" w:themeColor="text1"/>
        </w:rPr>
        <w:t xml:space="preserve"> 95%</w:t>
      </w:r>
      <w:r w:rsidR="009D28F6" w:rsidRPr="00AD2822">
        <w:rPr>
          <w:rFonts w:cs="Arial"/>
          <w:color w:val="000000" w:themeColor="text1"/>
        </w:rPr>
        <w:t xml:space="preserve"> y la</w:t>
      </w:r>
      <w:r w:rsidRPr="00AD2822">
        <w:rPr>
          <w:rFonts w:cs="Arial"/>
          <w:color w:val="000000" w:themeColor="text1"/>
        </w:rPr>
        <w:t xml:space="preserve">s </w:t>
      </w:r>
      <w:r w:rsidR="009D28F6" w:rsidRPr="00AD2822">
        <w:rPr>
          <w:rFonts w:cs="Arial"/>
          <w:color w:val="000000" w:themeColor="text1"/>
        </w:rPr>
        <w:t xml:space="preserve"> personas agresoras</w:t>
      </w:r>
      <w:r w:rsidRPr="00AD2822">
        <w:rPr>
          <w:rFonts w:cs="Arial"/>
          <w:color w:val="000000" w:themeColor="text1"/>
        </w:rPr>
        <w:t xml:space="preserve"> son fundamentalmente hombres</w:t>
      </w:r>
      <w:r w:rsidR="006B4F13">
        <w:rPr>
          <w:rFonts w:cs="Arial"/>
          <w:color w:val="000000" w:themeColor="text1"/>
        </w:rPr>
        <w:t xml:space="preserve"> 91%.</w:t>
      </w:r>
    </w:p>
    <w:p w:rsidR="00686BB6" w:rsidRPr="00AD2822" w:rsidRDefault="00686BB6" w:rsidP="00686BB6">
      <w:pPr>
        <w:pStyle w:val="Prrafodelista"/>
        <w:rPr>
          <w:rFonts w:cs="Arial"/>
          <w:b/>
          <w:color w:val="000000" w:themeColor="text1"/>
        </w:rPr>
      </w:pPr>
    </w:p>
    <w:p w:rsidR="00686BB6" w:rsidRPr="00AD2822" w:rsidRDefault="00B53DF6" w:rsidP="008A62BD">
      <w:pPr>
        <w:pStyle w:val="Prrafodelista"/>
        <w:numPr>
          <w:ilvl w:val="0"/>
          <w:numId w:val="6"/>
        </w:numPr>
        <w:jc w:val="both"/>
        <w:rPr>
          <w:rFonts w:cs="Arial"/>
          <w:color w:val="000000" w:themeColor="text1"/>
        </w:rPr>
      </w:pPr>
      <w:r w:rsidRPr="00AD2822">
        <w:rPr>
          <w:rFonts w:cs="Arial"/>
          <w:color w:val="000000" w:themeColor="text1"/>
        </w:rPr>
        <w:t>Al recabar la información sobre violencia intrafamiliar y de género se recur</w:t>
      </w:r>
      <w:r w:rsidR="00A01BBF">
        <w:rPr>
          <w:rFonts w:cs="Arial"/>
          <w:color w:val="000000" w:themeColor="text1"/>
        </w:rPr>
        <w:t>re principalmente a hombres, tanto en calida</w:t>
      </w:r>
      <w:r w:rsidR="00311A9C">
        <w:rPr>
          <w:rFonts w:cs="Arial"/>
          <w:color w:val="000000" w:themeColor="text1"/>
        </w:rPr>
        <w:t>d de expertos como de testigos</w:t>
      </w:r>
      <w:r w:rsidR="00FC38C3">
        <w:rPr>
          <w:rFonts w:cs="Arial"/>
          <w:color w:val="000000" w:themeColor="text1"/>
        </w:rPr>
        <w:t>;</w:t>
      </w:r>
      <w:r w:rsidR="000836E8">
        <w:rPr>
          <w:rFonts w:cs="Arial"/>
          <w:color w:val="000000" w:themeColor="text1"/>
        </w:rPr>
        <w:t xml:space="preserve"> si a esto añadimos que son las mujere</w:t>
      </w:r>
      <w:r w:rsidR="00FC38C3">
        <w:rPr>
          <w:rFonts w:cs="Arial"/>
          <w:color w:val="000000" w:themeColor="text1"/>
        </w:rPr>
        <w:t>s quienes más padecen esta problemática</w:t>
      </w:r>
      <w:r w:rsidR="007F4B1C">
        <w:rPr>
          <w:rFonts w:cs="Arial"/>
          <w:color w:val="000000" w:themeColor="text1"/>
        </w:rPr>
        <w:t xml:space="preserve"> y que son mujeres quienes más han investigado y se han interesado por la erradicación de la violencia de género</w:t>
      </w:r>
      <w:r w:rsidR="000836E8">
        <w:rPr>
          <w:rFonts w:cs="Arial"/>
          <w:color w:val="000000" w:themeColor="text1"/>
        </w:rPr>
        <w:t>; recurrir</w:t>
      </w:r>
      <w:r w:rsidR="00FC38C3">
        <w:rPr>
          <w:rFonts w:cs="Arial"/>
          <w:color w:val="000000" w:themeColor="text1"/>
        </w:rPr>
        <w:t xml:space="preserve"> principalmente</w:t>
      </w:r>
      <w:r w:rsidR="000836E8">
        <w:rPr>
          <w:rFonts w:cs="Arial"/>
          <w:color w:val="000000" w:themeColor="text1"/>
        </w:rPr>
        <w:t xml:space="preserve"> a quien no está viviendo </w:t>
      </w:r>
      <w:r w:rsidR="00FC38C3">
        <w:rPr>
          <w:rFonts w:cs="Arial"/>
          <w:color w:val="000000" w:themeColor="text1"/>
        </w:rPr>
        <w:t xml:space="preserve">esta situación </w:t>
      </w:r>
      <w:r w:rsidR="006A5036">
        <w:rPr>
          <w:rFonts w:cs="Arial"/>
          <w:color w:val="000000" w:themeColor="text1"/>
        </w:rPr>
        <w:t>impide tener una información equilibrada.</w:t>
      </w:r>
    </w:p>
    <w:p w:rsidR="00B1624A" w:rsidRPr="00AD2822" w:rsidRDefault="00B1624A" w:rsidP="00B1624A">
      <w:pPr>
        <w:pStyle w:val="Prrafodelista"/>
        <w:rPr>
          <w:rFonts w:cs="Arial"/>
          <w:b/>
          <w:color w:val="000000" w:themeColor="text1"/>
        </w:rPr>
      </w:pPr>
    </w:p>
    <w:p w:rsidR="00F20592" w:rsidRPr="00AD2822" w:rsidRDefault="00F20592" w:rsidP="009363DE">
      <w:pPr>
        <w:jc w:val="both"/>
        <w:rPr>
          <w:rFonts w:cs="Arial"/>
          <w:b/>
          <w:color w:val="000000" w:themeColor="text1"/>
        </w:rPr>
      </w:pPr>
      <w:r w:rsidRPr="00AD2822">
        <w:rPr>
          <w:rFonts w:cs="Arial"/>
          <w:b/>
          <w:color w:val="000000" w:themeColor="text1"/>
        </w:rPr>
        <w:t>IV.- RECOMENDACIONES</w:t>
      </w:r>
    </w:p>
    <w:p w:rsidR="00586440" w:rsidRPr="00AD2822" w:rsidRDefault="00586440" w:rsidP="009363DE">
      <w:pPr>
        <w:jc w:val="both"/>
        <w:rPr>
          <w:rFonts w:cs="Arial"/>
          <w:color w:val="000000" w:themeColor="text1"/>
        </w:rPr>
      </w:pPr>
      <w:r w:rsidRPr="00AD2822">
        <w:rPr>
          <w:rFonts w:cs="Arial"/>
          <w:color w:val="000000" w:themeColor="text1"/>
        </w:rPr>
        <w:t>Como Observatorio Ciudadano de la Comunicación</w:t>
      </w:r>
      <w:r w:rsidR="00F74736" w:rsidRPr="00AD2822">
        <w:rPr>
          <w:rFonts w:cs="Arial"/>
          <w:color w:val="000000" w:themeColor="text1"/>
        </w:rPr>
        <w:t>-OCC</w:t>
      </w:r>
      <w:r w:rsidR="00CA353A">
        <w:rPr>
          <w:rFonts w:cs="Arial"/>
          <w:color w:val="000000" w:themeColor="text1"/>
        </w:rPr>
        <w:t xml:space="preserve"> cree</w:t>
      </w:r>
      <w:r w:rsidRPr="00AD2822">
        <w:rPr>
          <w:rFonts w:cs="Arial"/>
          <w:color w:val="000000" w:themeColor="text1"/>
        </w:rPr>
        <w:t>mos importante</w:t>
      </w:r>
      <w:r w:rsidR="00FF4C7C" w:rsidRPr="00AD2822">
        <w:rPr>
          <w:rFonts w:cs="Arial"/>
          <w:color w:val="000000" w:themeColor="text1"/>
        </w:rPr>
        <w:t xml:space="preserve"> plantear algunas recomendaciones para el abordaje mediático de las noticias sobre violencia intrafamiliar y de género,</w:t>
      </w:r>
      <w:r w:rsidRPr="00AD2822">
        <w:rPr>
          <w:rFonts w:cs="Arial"/>
          <w:color w:val="000000" w:themeColor="text1"/>
        </w:rPr>
        <w:t xml:space="preserve"> de tal manera que la información difundida y publicada en los medios de comunicación aporte al debate, cuestionamiento, análisis de las causas y d</w:t>
      </w:r>
      <w:r w:rsidR="004B65AA" w:rsidRPr="00AD2822">
        <w:rPr>
          <w:rFonts w:cs="Arial"/>
          <w:color w:val="000000" w:themeColor="text1"/>
        </w:rPr>
        <w:t>el impacto de esta forma de</w:t>
      </w:r>
      <w:r w:rsidRPr="00AD2822">
        <w:rPr>
          <w:rFonts w:cs="Arial"/>
          <w:color w:val="000000" w:themeColor="text1"/>
        </w:rPr>
        <w:t xml:space="preserve"> violencia</w:t>
      </w:r>
      <w:r w:rsidR="004B65AA" w:rsidRPr="00AD2822">
        <w:rPr>
          <w:rFonts w:cs="Arial"/>
          <w:color w:val="000000" w:themeColor="text1"/>
        </w:rPr>
        <w:t xml:space="preserve"> en la sociedad en gener</w:t>
      </w:r>
      <w:r w:rsidR="002A0332">
        <w:rPr>
          <w:rFonts w:cs="Arial"/>
          <w:color w:val="000000" w:themeColor="text1"/>
        </w:rPr>
        <w:t>a</w:t>
      </w:r>
      <w:r w:rsidR="004B65AA" w:rsidRPr="00AD2822">
        <w:rPr>
          <w:rFonts w:cs="Arial"/>
          <w:color w:val="000000" w:themeColor="text1"/>
        </w:rPr>
        <w:t>l</w:t>
      </w:r>
      <w:r w:rsidR="00C05779" w:rsidRPr="00AD2822">
        <w:rPr>
          <w:rFonts w:cs="Arial"/>
          <w:color w:val="000000" w:themeColor="text1"/>
        </w:rPr>
        <w:t xml:space="preserve"> y a</w:t>
      </w:r>
      <w:r w:rsidRPr="00AD2822">
        <w:rPr>
          <w:rFonts w:cs="Arial"/>
          <w:color w:val="000000" w:themeColor="text1"/>
        </w:rPr>
        <w:t xml:space="preserve"> la erradicación de esta problemática social tan enraizada en nuestro país.</w:t>
      </w:r>
    </w:p>
    <w:p w:rsidR="00655B58" w:rsidRPr="00AD2822" w:rsidRDefault="00655B58" w:rsidP="009363DE">
      <w:pPr>
        <w:jc w:val="both"/>
        <w:rPr>
          <w:rFonts w:cs="Arial"/>
          <w:color w:val="000000" w:themeColor="text1"/>
        </w:rPr>
      </w:pPr>
      <w:r w:rsidRPr="00AD2822">
        <w:rPr>
          <w:rFonts w:cs="Arial"/>
          <w:color w:val="000000" w:themeColor="text1"/>
        </w:rPr>
        <w:t>A continuación algunas recomendaciones</w:t>
      </w:r>
      <w:r w:rsidR="009E51B3">
        <w:rPr>
          <w:rFonts w:cs="Arial"/>
          <w:color w:val="000000" w:themeColor="text1"/>
        </w:rPr>
        <w:t xml:space="preserve"> para evitar estereotipos sexistas al elaborar las piezas periodísticas</w:t>
      </w:r>
      <w:r w:rsidRPr="00AD2822">
        <w:rPr>
          <w:rFonts w:cs="Arial"/>
          <w:color w:val="000000" w:themeColor="text1"/>
        </w:rPr>
        <w:t>:</w:t>
      </w:r>
    </w:p>
    <w:p w:rsidR="00BC3B5C" w:rsidRPr="00AD2822" w:rsidRDefault="00474053" w:rsidP="002F01B1">
      <w:pPr>
        <w:pStyle w:val="Prrafodelista"/>
        <w:numPr>
          <w:ilvl w:val="0"/>
          <w:numId w:val="8"/>
        </w:numPr>
        <w:jc w:val="both"/>
        <w:rPr>
          <w:rFonts w:cs="Arial"/>
          <w:color w:val="000000" w:themeColor="text1"/>
        </w:rPr>
      </w:pPr>
      <w:r w:rsidRPr="00AD2822">
        <w:rPr>
          <w:rFonts w:cs="Arial"/>
          <w:color w:val="000000" w:themeColor="text1"/>
        </w:rPr>
        <w:t>Eliminar el abordaje me</w:t>
      </w:r>
      <w:r w:rsidR="00232036" w:rsidRPr="00AD2822">
        <w:rPr>
          <w:rFonts w:cs="Arial"/>
          <w:color w:val="000000" w:themeColor="text1"/>
        </w:rPr>
        <w:t>diático sensacionalista, de tal</w:t>
      </w:r>
      <w:r w:rsidRPr="00AD2822">
        <w:rPr>
          <w:rFonts w:cs="Arial"/>
          <w:color w:val="000000" w:themeColor="text1"/>
        </w:rPr>
        <w:t xml:space="preserve"> manera</w:t>
      </w:r>
      <w:r w:rsidR="00B25357" w:rsidRPr="00AD2822">
        <w:rPr>
          <w:rFonts w:cs="Arial"/>
          <w:color w:val="000000" w:themeColor="text1"/>
        </w:rPr>
        <w:t xml:space="preserve"> que se pueda</w:t>
      </w:r>
      <w:r w:rsidRPr="00AD2822">
        <w:rPr>
          <w:rFonts w:cs="Arial"/>
          <w:color w:val="000000" w:themeColor="text1"/>
        </w:rPr>
        <w:t xml:space="preserve"> visibilizar el problema de la violencia como un problema social</w:t>
      </w:r>
      <w:r w:rsidR="000E07AC" w:rsidRPr="00AD2822">
        <w:rPr>
          <w:rFonts w:cs="Arial"/>
          <w:color w:val="000000" w:themeColor="text1"/>
        </w:rPr>
        <w:t>, de seguridad ciudadana y de justicia social</w:t>
      </w:r>
      <w:r w:rsidRPr="00AD2822">
        <w:rPr>
          <w:rFonts w:cs="Arial"/>
          <w:color w:val="000000" w:themeColor="text1"/>
        </w:rPr>
        <w:t xml:space="preserve"> y no como consecuencia de alguna situación</w:t>
      </w:r>
      <w:r w:rsidR="004F2141" w:rsidRPr="00AD2822">
        <w:rPr>
          <w:rFonts w:cs="Arial"/>
          <w:color w:val="000000" w:themeColor="text1"/>
        </w:rPr>
        <w:t xml:space="preserve"> o problema</w:t>
      </w:r>
      <w:r w:rsidRPr="00AD2822">
        <w:rPr>
          <w:rFonts w:cs="Arial"/>
          <w:color w:val="000000" w:themeColor="text1"/>
        </w:rPr>
        <w:t xml:space="preserve"> particular</w:t>
      </w:r>
      <w:r w:rsidR="00A01BBF">
        <w:rPr>
          <w:rFonts w:cs="Arial"/>
          <w:color w:val="000000" w:themeColor="text1"/>
        </w:rPr>
        <w:t xml:space="preserve"> aislado. </w:t>
      </w:r>
    </w:p>
    <w:p w:rsidR="00232036" w:rsidRPr="00AD2822" w:rsidRDefault="000B7D2B" w:rsidP="002F01B1">
      <w:pPr>
        <w:pStyle w:val="Prrafodelista"/>
        <w:numPr>
          <w:ilvl w:val="0"/>
          <w:numId w:val="8"/>
        </w:numPr>
        <w:jc w:val="both"/>
        <w:rPr>
          <w:rFonts w:cs="Arial"/>
          <w:color w:val="000000" w:themeColor="text1"/>
        </w:rPr>
      </w:pPr>
      <w:r w:rsidRPr="00AD2822">
        <w:rPr>
          <w:rFonts w:cs="Arial"/>
          <w:color w:val="000000" w:themeColor="text1"/>
        </w:rPr>
        <w:t>En la elaboración de piezas periodísticas sobre violencia, evitar los</w:t>
      </w:r>
      <w:r w:rsidR="00232036" w:rsidRPr="00AD2822">
        <w:rPr>
          <w:rFonts w:cs="Arial"/>
          <w:color w:val="000000" w:themeColor="text1"/>
        </w:rPr>
        <w:t xml:space="preserve"> detalles innecesarios que pueden afectar</w:t>
      </w:r>
      <w:r w:rsidR="00A01BBF">
        <w:rPr>
          <w:rFonts w:cs="Arial"/>
          <w:color w:val="000000" w:themeColor="text1"/>
        </w:rPr>
        <w:t xml:space="preserve"> a</w:t>
      </w:r>
      <w:r w:rsidR="00232036" w:rsidRPr="00AD2822">
        <w:rPr>
          <w:rFonts w:cs="Arial"/>
          <w:color w:val="000000" w:themeColor="text1"/>
        </w:rPr>
        <w:t xml:space="preserve"> la dignidad de las personas y </w:t>
      </w:r>
      <w:r w:rsidRPr="00AD2822">
        <w:rPr>
          <w:rFonts w:cs="Arial"/>
          <w:color w:val="000000" w:themeColor="text1"/>
        </w:rPr>
        <w:t>que no aporten</w:t>
      </w:r>
      <w:r w:rsidR="005C3F52" w:rsidRPr="00AD2822">
        <w:rPr>
          <w:rFonts w:cs="Arial"/>
          <w:color w:val="000000" w:themeColor="text1"/>
        </w:rPr>
        <w:t>a la comprensión de esta problemática.</w:t>
      </w:r>
    </w:p>
    <w:p w:rsidR="00634252" w:rsidRPr="00AD2822" w:rsidRDefault="00A3556D" w:rsidP="002F01B1">
      <w:pPr>
        <w:pStyle w:val="Prrafodelista"/>
        <w:numPr>
          <w:ilvl w:val="0"/>
          <w:numId w:val="8"/>
        </w:numPr>
        <w:jc w:val="both"/>
        <w:rPr>
          <w:rFonts w:cs="Arial"/>
          <w:color w:val="000000" w:themeColor="text1"/>
        </w:rPr>
      </w:pPr>
      <w:r w:rsidRPr="00AD2822">
        <w:rPr>
          <w:rFonts w:cs="Arial"/>
          <w:color w:val="000000" w:themeColor="text1"/>
        </w:rPr>
        <w:t>En la información que publican y difu</w:t>
      </w:r>
      <w:r w:rsidR="00A01BBF">
        <w:rPr>
          <w:rFonts w:cs="Arial"/>
          <w:color w:val="000000" w:themeColor="text1"/>
        </w:rPr>
        <w:t>nden los medios de comunicación</w:t>
      </w:r>
      <w:r w:rsidRPr="00AD2822">
        <w:rPr>
          <w:rFonts w:cs="Arial"/>
          <w:color w:val="000000" w:themeColor="text1"/>
        </w:rPr>
        <w:t xml:space="preserve"> es necesario incluir</w:t>
      </w:r>
      <w:r w:rsidR="009E51B3">
        <w:rPr>
          <w:rFonts w:cs="Arial"/>
          <w:color w:val="000000" w:themeColor="text1"/>
        </w:rPr>
        <w:t>, de manera sistemática</w:t>
      </w:r>
      <w:r w:rsidRPr="00AD2822">
        <w:rPr>
          <w:rFonts w:cs="Arial"/>
          <w:color w:val="000000" w:themeColor="text1"/>
        </w:rPr>
        <w:t>, reportajes e investigación sobre la</w:t>
      </w:r>
      <w:r w:rsidR="00750D72" w:rsidRPr="00AD2822">
        <w:rPr>
          <w:rFonts w:cs="Arial"/>
          <w:color w:val="000000" w:themeColor="text1"/>
        </w:rPr>
        <w:t>s</w:t>
      </w:r>
      <w:r w:rsidRPr="00AD2822">
        <w:rPr>
          <w:rFonts w:cs="Arial"/>
          <w:color w:val="000000" w:themeColor="text1"/>
        </w:rPr>
        <w:t xml:space="preserve"> violencia</w:t>
      </w:r>
      <w:r w:rsidR="00750D72" w:rsidRPr="00AD2822">
        <w:rPr>
          <w:rFonts w:cs="Arial"/>
          <w:color w:val="000000" w:themeColor="text1"/>
        </w:rPr>
        <w:t>s</w:t>
      </w:r>
      <w:r w:rsidRPr="00AD2822">
        <w:rPr>
          <w:rFonts w:cs="Arial"/>
          <w:color w:val="000000" w:themeColor="text1"/>
        </w:rPr>
        <w:t xml:space="preserve"> intrafamiliar y de género.</w:t>
      </w:r>
    </w:p>
    <w:p w:rsidR="00634252" w:rsidRPr="00AD2822" w:rsidRDefault="00634252" w:rsidP="002F01B1">
      <w:pPr>
        <w:pStyle w:val="Prrafodelista"/>
        <w:numPr>
          <w:ilvl w:val="0"/>
          <w:numId w:val="8"/>
        </w:numPr>
        <w:jc w:val="both"/>
        <w:rPr>
          <w:rFonts w:cs="Arial"/>
          <w:color w:val="000000" w:themeColor="text1"/>
        </w:rPr>
      </w:pPr>
      <w:r w:rsidRPr="00AD2822">
        <w:rPr>
          <w:rFonts w:cs="Arial"/>
          <w:color w:val="000000" w:themeColor="text1"/>
        </w:rPr>
        <w:t>Incluir un enfoque de derechos humanos y de género en el tratamiento de la problemática de la violencia</w:t>
      </w:r>
      <w:r w:rsidR="00A41BFB" w:rsidRPr="00AD2822">
        <w:rPr>
          <w:rFonts w:cs="Arial"/>
          <w:color w:val="000000" w:themeColor="text1"/>
        </w:rPr>
        <w:t xml:space="preserve"> de género, para evidenciar que sus raíces están en</w:t>
      </w:r>
      <w:r w:rsidR="000855F3" w:rsidRPr="00AD2822">
        <w:rPr>
          <w:rFonts w:cs="Arial"/>
          <w:color w:val="000000" w:themeColor="text1"/>
        </w:rPr>
        <w:t xml:space="preserve"> la discriminación y en las </w:t>
      </w:r>
      <w:r w:rsidR="00A41BFB" w:rsidRPr="00AD2822">
        <w:rPr>
          <w:rFonts w:cs="Arial"/>
          <w:color w:val="000000" w:themeColor="text1"/>
        </w:rPr>
        <w:t xml:space="preserve">relaciones desiguales </w:t>
      </w:r>
      <w:r w:rsidR="00A01BBF">
        <w:rPr>
          <w:rFonts w:cs="Arial"/>
          <w:color w:val="000000" w:themeColor="text1"/>
        </w:rPr>
        <w:t>de poder entre hombres y mujeres.</w:t>
      </w:r>
    </w:p>
    <w:p w:rsidR="00634252" w:rsidRPr="00AD2822" w:rsidRDefault="00A41BFB" w:rsidP="009E6389">
      <w:pPr>
        <w:pStyle w:val="Prrafodelista"/>
        <w:numPr>
          <w:ilvl w:val="0"/>
          <w:numId w:val="8"/>
        </w:numPr>
        <w:jc w:val="both"/>
        <w:rPr>
          <w:rFonts w:cs="Arial"/>
          <w:color w:val="000000" w:themeColor="text1"/>
        </w:rPr>
      </w:pPr>
      <w:r w:rsidRPr="00AD2822">
        <w:rPr>
          <w:rFonts w:cs="Arial"/>
          <w:color w:val="000000" w:themeColor="text1"/>
        </w:rPr>
        <w:t>Eliminar los “justificativos” de la violencia: celos, alcoholismo, infidelidad,</w:t>
      </w:r>
      <w:r w:rsidR="00A01BBF">
        <w:rPr>
          <w:rFonts w:cs="Arial"/>
          <w:color w:val="000000" w:themeColor="text1"/>
        </w:rPr>
        <w:t xml:space="preserve"> enfermedad mental, </w:t>
      </w:r>
      <w:r w:rsidRPr="00AD2822">
        <w:rPr>
          <w:rFonts w:cs="Arial"/>
          <w:color w:val="000000" w:themeColor="text1"/>
        </w:rPr>
        <w:t>etc. que reducen la responsabilidad del agresor</w:t>
      </w:r>
      <w:r w:rsidR="009E51B3">
        <w:rPr>
          <w:rFonts w:cs="Arial"/>
          <w:color w:val="000000" w:themeColor="text1"/>
        </w:rPr>
        <w:t>, culpabilizan a la víctima</w:t>
      </w:r>
      <w:r w:rsidR="002357DA" w:rsidRPr="00AD2822">
        <w:rPr>
          <w:rFonts w:cs="Arial"/>
          <w:color w:val="000000" w:themeColor="text1"/>
        </w:rPr>
        <w:t xml:space="preserve"> e impiden identificar los patrones sociales que </w:t>
      </w:r>
      <w:r w:rsidR="0004530D" w:rsidRPr="00AD2822">
        <w:rPr>
          <w:rFonts w:cs="Arial"/>
          <w:color w:val="000000" w:themeColor="text1"/>
        </w:rPr>
        <w:t>permiten la permanencia de</w:t>
      </w:r>
      <w:r w:rsidR="002357DA" w:rsidRPr="00AD2822">
        <w:rPr>
          <w:rFonts w:cs="Arial"/>
          <w:color w:val="000000" w:themeColor="text1"/>
        </w:rPr>
        <w:t xml:space="preserve"> la violencia machista.</w:t>
      </w:r>
    </w:p>
    <w:p w:rsidR="003E4DBD" w:rsidRPr="00AD2822" w:rsidRDefault="00FE1621" w:rsidP="00E532B2">
      <w:pPr>
        <w:pStyle w:val="Prrafodelista"/>
        <w:numPr>
          <w:ilvl w:val="0"/>
          <w:numId w:val="8"/>
        </w:numPr>
        <w:jc w:val="both"/>
        <w:rPr>
          <w:rFonts w:cs="Arial"/>
          <w:color w:val="000000" w:themeColor="text1"/>
        </w:rPr>
      </w:pPr>
      <w:r w:rsidRPr="00AD2822">
        <w:rPr>
          <w:rFonts w:cs="Arial"/>
          <w:color w:val="000000" w:themeColor="text1"/>
        </w:rPr>
        <w:t xml:space="preserve">Cuando se realicen reportajes sobre la violencia de género y la intrafamiliar incluir información sobre el  marco jurídico vigente, las medidas de protección, los servicios </w:t>
      </w:r>
      <w:r w:rsidRPr="00AD2822">
        <w:rPr>
          <w:rFonts w:cs="Arial"/>
          <w:color w:val="000000" w:themeColor="text1"/>
        </w:rPr>
        <w:lastRenderedPageBreak/>
        <w:t>de atención y las organizaciones o instituciones a donde se puede acudir en estos casos.</w:t>
      </w:r>
    </w:p>
    <w:p w:rsidR="009E51B3" w:rsidRDefault="002D5CBC" w:rsidP="002D5CBC">
      <w:pPr>
        <w:jc w:val="both"/>
        <w:rPr>
          <w:rFonts w:cs="Arial"/>
          <w:color w:val="000000" w:themeColor="text1"/>
        </w:rPr>
      </w:pPr>
      <w:r w:rsidRPr="00AD2822">
        <w:rPr>
          <w:rFonts w:cs="Arial"/>
          <w:color w:val="000000" w:themeColor="text1"/>
        </w:rPr>
        <w:t>Los medios d</w:t>
      </w:r>
      <w:r w:rsidR="009E51B3">
        <w:rPr>
          <w:rFonts w:cs="Arial"/>
          <w:color w:val="000000" w:themeColor="text1"/>
        </w:rPr>
        <w:t>e comunicación tienen un rol sumamente</w:t>
      </w:r>
      <w:r w:rsidRPr="00AD2822">
        <w:rPr>
          <w:rFonts w:cs="Arial"/>
          <w:color w:val="000000" w:themeColor="text1"/>
        </w:rPr>
        <w:t xml:space="preserve"> importante en la transformación del imaginario social y de los patrones socio-culturales que naturalizan la violencia intrafamilia</w:t>
      </w:r>
      <w:r w:rsidR="009E51B3">
        <w:rPr>
          <w:rFonts w:cs="Arial"/>
          <w:color w:val="000000" w:themeColor="text1"/>
        </w:rPr>
        <w:t xml:space="preserve">r y de género. </w:t>
      </w:r>
    </w:p>
    <w:p w:rsidR="002D5CBC" w:rsidRPr="00AD2822" w:rsidRDefault="009E51B3" w:rsidP="002D5CBC">
      <w:pPr>
        <w:jc w:val="both"/>
        <w:rPr>
          <w:rFonts w:cs="Arial"/>
          <w:color w:val="000000" w:themeColor="text1"/>
        </w:rPr>
      </w:pPr>
      <w:r>
        <w:rPr>
          <w:rFonts w:cs="Arial"/>
          <w:color w:val="000000" w:themeColor="text1"/>
        </w:rPr>
        <w:t>Como OCC co</w:t>
      </w:r>
      <w:r w:rsidR="00033B49">
        <w:rPr>
          <w:rFonts w:cs="Arial"/>
          <w:color w:val="000000" w:themeColor="text1"/>
        </w:rPr>
        <w:t>nsideramos que los medios tienen</w:t>
      </w:r>
      <w:r>
        <w:rPr>
          <w:rFonts w:cs="Arial"/>
          <w:color w:val="000000" w:themeColor="text1"/>
        </w:rPr>
        <w:t xml:space="preserve"> u</w:t>
      </w:r>
      <w:r w:rsidR="00AB64AE">
        <w:rPr>
          <w:rFonts w:cs="Arial"/>
          <w:color w:val="000000" w:themeColor="text1"/>
        </w:rPr>
        <w:t>na</w:t>
      </w:r>
      <w:bookmarkStart w:id="0" w:name="_GoBack"/>
      <w:bookmarkEnd w:id="0"/>
      <w:r w:rsidR="00A50DA4">
        <w:rPr>
          <w:rFonts w:cs="Arial"/>
          <w:color w:val="000000" w:themeColor="text1"/>
        </w:rPr>
        <w:t xml:space="preserve"> responsabili</w:t>
      </w:r>
      <w:r w:rsidR="001C7E27">
        <w:rPr>
          <w:rFonts w:cs="Arial"/>
          <w:color w:val="000000" w:themeColor="text1"/>
        </w:rPr>
        <w:t>dad social</w:t>
      </w:r>
      <w:r w:rsidR="00AB64AE">
        <w:rPr>
          <w:rFonts w:cs="Arial"/>
          <w:color w:val="000000" w:themeColor="text1"/>
        </w:rPr>
        <w:t xml:space="preserve"> en</w:t>
      </w:r>
      <w:r>
        <w:rPr>
          <w:rFonts w:cs="Arial"/>
          <w:color w:val="000000" w:themeColor="text1"/>
        </w:rPr>
        <w:t xml:space="preserve"> el tratamiento de la violenc</w:t>
      </w:r>
      <w:r w:rsidR="00033B49">
        <w:rPr>
          <w:rFonts w:cs="Arial"/>
          <w:color w:val="000000" w:themeColor="text1"/>
        </w:rPr>
        <w:t>ia social y de género y que deben convertirse</w:t>
      </w:r>
      <w:r w:rsidR="002D5CBC" w:rsidRPr="00AD2822">
        <w:rPr>
          <w:rFonts w:cs="Arial"/>
          <w:color w:val="000000" w:themeColor="text1"/>
        </w:rPr>
        <w:t xml:space="preserve"> en grandes aliados para la prevención y sanción de la  violencia intrafamiliar y de género.</w:t>
      </w:r>
    </w:p>
    <w:p w:rsidR="00184736" w:rsidRPr="00AD2822" w:rsidRDefault="00184736" w:rsidP="00D8213C">
      <w:pPr>
        <w:jc w:val="both"/>
        <w:rPr>
          <w:rFonts w:cs="Arial"/>
          <w:color w:val="000000" w:themeColor="text1"/>
        </w:rPr>
      </w:pPr>
    </w:p>
    <w:p w:rsidR="000118F9" w:rsidRPr="00AD2822" w:rsidRDefault="000118F9">
      <w:pPr>
        <w:jc w:val="both"/>
        <w:rPr>
          <w:rFonts w:cs="Arial"/>
          <w:color w:val="000000" w:themeColor="text1"/>
        </w:rPr>
      </w:pPr>
    </w:p>
    <w:sectPr w:rsidR="000118F9" w:rsidRPr="00AD2822" w:rsidSect="007C60A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63F" w:rsidRDefault="009B363F" w:rsidP="009963D0">
      <w:pPr>
        <w:spacing w:after="0" w:line="240" w:lineRule="auto"/>
      </w:pPr>
      <w:r>
        <w:separator/>
      </w:r>
    </w:p>
  </w:endnote>
  <w:endnote w:type="continuationSeparator" w:id="1">
    <w:p w:rsidR="009B363F" w:rsidRDefault="009B363F" w:rsidP="00996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C2" w:rsidRDefault="001B3E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2291"/>
      <w:docPartObj>
        <w:docPartGallery w:val="Page Numbers (Bottom of Page)"/>
        <w:docPartUnique/>
      </w:docPartObj>
    </w:sdtPr>
    <w:sdtContent>
      <w:p w:rsidR="001B3EC2" w:rsidRDefault="001B3EC2">
        <w:pPr>
          <w:pStyle w:val="Piedepgina"/>
          <w:jc w:val="right"/>
        </w:pPr>
        <w:fldSimple w:instr=" PAGE   \* MERGEFORMAT ">
          <w:r w:rsidR="003D3AE5">
            <w:rPr>
              <w:noProof/>
            </w:rPr>
            <w:t>14</w:t>
          </w:r>
        </w:fldSimple>
      </w:p>
    </w:sdtContent>
  </w:sdt>
  <w:p w:rsidR="001B3EC2" w:rsidRDefault="001B3EC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C2" w:rsidRDefault="001B3E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63F" w:rsidRDefault="009B363F" w:rsidP="009963D0">
      <w:pPr>
        <w:spacing w:after="0" w:line="240" w:lineRule="auto"/>
      </w:pPr>
      <w:r>
        <w:separator/>
      </w:r>
    </w:p>
  </w:footnote>
  <w:footnote w:type="continuationSeparator" w:id="1">
    <w:p w:rsidR="009B363F" w:rsidRDefault="009B363F" w:rsidP="009963D0">
      <w:pPr>
        <w:spacing w:after="0" w:line="240" w:lineRule="auto"/>
      </w:pPr>
      <w:r>
        <w:continuationSeparator/>
      </w:r>
    </w:p>
  </w:footnote>
  <w:footnote w:id="2">
    <w:p w:rsidR="009B363F" w:rsidRPr="00596520" w:rsidRDefault="009B363F">
      <w:pPr>
        <w:pStyle w:val="Textonotapie"/>
      </w:pPr>
      <w:r>
        <w:rPr>
          <w:rStyle w:val="Refdenotaalpie"/>
        </w:rPr>
        <w:footnoteRef/>
      </w:r>
      <w:r w:rsidRPr="00596520">
        <w:t>Convenio: Municipalidad de Cuenca- RIAP-VIF -GAMMA</w:t>
      </w:r>
    </w:p>
  </w:footnote>
  <w:footnote w:id="3">
    <w:p w:rsidR="009B363F" w:rsidRDefault="009B363F">
      <w:pPr>
        <w:pStyle w:val="Textonotapie"/>
      </w:pPr>
      <w:r>
        <w:rPr>
          <w:rStyle w:val="Refdenotaalpie"/>
        </w:rPr>
        <w:footnoteRef/>
      </w:r>
      <w:r>
        <w:t xml:space="preserve"> Violencia intrafamiliar </w:t>
      </w:r>
      <w:r w:rsidRPr="00596520">
        <w:rPr>
          <w:rFonts w:eastAsia="Times New Roman" w:cs="Times New Roman"/>
          <w:lang w:eastAsia="es-ES"/>
        </w:rPr>
        <w:t>“.....</w:t>
      </w:r>
      <w:r w:rsidRPr="00596520">
        <w:rPr>
          <w:lang w:val="es-MX"/>
        </w:rPr>
        <w:t>toda acción u omisión que consista en maltrato físico, psicológico o sexual, ejecutado por un miembro de la familia en contra de la mujer o demás integrantes del núcleo familiar.”Artículo 2, Ley contra la violencia a la mujer y a la familia.</w:t>
      </w:r>
    </w:p>
  </w:footnote>
  <w:footnote w:id="4">
    <w:p w:rsidR="009B363F" w:rsidRDefault="009B363F" w:rsidP="00150E31">
      <w:pPr>
        <w:autoSpaceDE w:val="0"/>
        <w:autoSpaceDN w:val="0"/>
        <w:adjustRightInd w:val="0"/>
        <w:spacing w:after="0" w:line="240" w:lineRule="auto"/>
        <w:rPr>
          <w:rFonts w:cs="Arial Narrow"/>
          <w:sz w:val="20"/>
          <w:szCs w:val="20"/>
        </w:rPr>
      </w:pPr>
      <w:r>
        <w:rPr>
          <w:rStyle w:val="Refdenotaalpie"/>
        </w:rPr>
        <w:footnoteRef/>
      </w:r>
      <w:r w:rsidRPr="00260085">
        <w:rPr>
          <w:sz w:val="20"/>
          <w:szCs w:val="20"/>
        </w:rPr>
        <w:t>Violencia de género</w:t>
      </w:r>
      <w:r>
        <w:t xml:space="preserve">: </w:t>
      </w:r>
      <w:r>
        <w:rPr>
          <w:sz w:val="20"/>
          <w:szCs w:val="20"/>
        </w:rPr>
        <w:t>C</w:t>
      </w:r>
      <w:r w:rsidRPr="00596520">
        <w:rPr>
          <w:rFonts w:cs="Arial Narrow"/>
          <w:sz w:val="20"/>
          <w:szCs w:val="20"/>
        </w:rPr>
        <w:t>ualquier</w:t>
      </w:r>
      <w:r>
        <w:rPr>
          <w:rFonts w:cs="Arial Narrow"/>
          <w:sz w:val="20"/>
          <w:szCs w:val="20"/>
        </w:rPr>
        <w:t xml:space="preserve"> tipo de</w:t>
      </w:r>
      <w:r w:rsidRPr="00596520">
        <w:rPr>
          <w:rFonts w:cs="Arial Narrow"/>
          <w:sz w:val="20"/>
          <w:szCs w:val="20"/>
        </w:rPr>
        <w:t xml:space="preserve"> vio</w:t>
      </w:r>
      <w:r>
        <w:rPr>
          <w:rFonts w:cs="Arial Narrow"/>
          <w:sz w:val="20"/>
          <w:szCs w:val="20"/>
        </w:rPr>
        <w:t xml:space="preserve">lencia </w:t>
      </w:r>
      <w:r w:rsidRPr="00596520">
        <w:rPr>
          <w:rFonts w:cs="Arial Narrow"/>
          <w:sz w:val="20"/>
          <w:szCs w:val="20"/>
        </w:rPr>
        <w:t>ejercida cont</w:t>
      </w:r>
      <w:r>
        <w:rPr>
          <w:rFonts w:cs="Arial Narrow"/>
          <w:sz w:val="20"/>
          <w:szCs w:val="20"/>
        </w:rPr>
        <w:t xml:space="preserve">ra una persona en función de su identidad o condición de género, tanto en el ámbito público como en el privado. </w:t>
      </w:r>
      <w:r>
        <w:rPr>
          <w:sz w:val="20"/>
          <w:szCs w:val="20"/>
        </w:rPr>
        <w:t>Se caracteriza porque</w:t>
      </w:r>
      <w:r w:rsidRPr="00F34932">
        <w:rPr>
          <w:sz w:val="20"/>
          <w:szCs w:val="20"/>
        </w:rPr>
        <w:t xml:space="preserve"> algu</w:t>
      </w:r>
      <w:r>
        <w:rPr>
          <w:sz w:val="20"/>
          <w:szCs w:val="20"/>
        </w:rPr>
        <w:t>ien con más poder abusa de otra persona</w:t>
      </w:r>
      <w:r w:rsidRPr="00F34932">
        <w:rPr>
          <w:sz w:val="20"/>
          <w:szCs w:val="20"/>
        </w:rPr>
        <w:t xml:space="preserve"> con menos poder</w:t>
      </w:r>
      <w:r>
        <w:rPr>
          <w:sz w:val="20"/>
          <w:szCs w:val="20"/>
        </w:rPr>
        <w:t>.</w:t>
      </w:r>
    </w:p>
    <w:p w:rsidR="009B363F" w:rsidRDefault="009B363F">
      <w:pPr>
        <w:pStyle w:val="Textonotapie"/>
      </w:pPr>
    </w:p>
  </w:footnote>
  <w:footnote w:id="5">
    <w:p w:rsidR="009B363F" w:rsidRDefault="009B363F">
      <w:pPr>
        <w:pStyle w:val="Textonotapie"/>
      </w:pPr>
      <w:r>
        <w:rPr>
          <w:rStyle w:val="Refdenotaalpie"/>
        </w:rPr>
        <w:footnoteRef/>
      </w:r>
      <w:r>
        <w:t>Femicidio: “Asesinato de mujeres por su condición de ser mujeres” Russell, 1990. Es la forma más extrema de violencia contra las mujeres. Actualmente no constituye una infracción tipificada como delito en la normativa penal ecuatoriana.</w:t>
      </w:r>
    </w:p>
  </w:footnote>
  <w:footnote w:id="6">
    <w:p w:rsidR="009B363F" w:rsidRDefault="009B363F">
      <w:pPr>
        <w:pStyle w:val="Textonotapie"/>
      </w:pPr>
      <w:r>
        <w:rPr>
          <w:rStyle w:val="Refdenotaalpie"/>
        </w:rPr>
        <w:footnoteRef/>
      </w:r>
      <w:r>
        <w:t xml:space="preserve"> Género, desarrollo y planificación. Módulo . CIEG. Universidad de Chile.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C2" w:rsidRDefault="001B3E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3F" w:rsidRPr="00C57E58" w:rsidRDefault="009B363F" w:rsidP="009963D0">
    <w:pPr>
      <w:pStyle w:val="Encabezado"/>
      <w:pBdr>
        <w:bottom w:val="single" w:sz="4" w:space="1" w:color="auto"/>
      </w:pBdr>
      <w:rPr>
        <w:sz w:val="18"/>
        <w:szCs w:val="18"/>
      </w:rPr>
    </w:pPr>
    <w:r w:rsidRPr="00C57E58">
      <w:rPr>
        <w:sz w:val="18"/>
        <w:szCs w:val="18"/>
      </w:rPr>
      <w:t xml:space="preserve">Observatorio Ciudadano de </w:t>
    </w:r>
    <w:smartTag w:uri="urn:schemas-microsoft-com:office:smarttags" w:element="PersonName">
      <w:smartTagPr>
        <w:attr w:name="ProductID" w:val="la Comunicaci￳n"/>
      </w:smartTagPr>
      <w:r w:rsidRPr="00C57E58">
        <w:rPr>
          <w:sz w:val="18"/>
          <w:szCs w:val="18"/>
        </w:rPr>
        <w:t>la Comunicación</w:t>
      </w:r>
    </w:smartTag>
    <w:r>
      <w:rPr>
        <w:sz w:val="18"/>
        <w:szCs w:val="18"/>
      </w:rPr>
      <w:t xml:space="preserve"> - OCC                                                                                               </w:t>
    </w:r>
    <w:r>
      <w:rPr>
        <w:noProof/>
        <w:sz w:val="18"/>
        <w:szCs w:val="18"/>
        <w:lang w:eastAsia="es-ES"/>
      </w:rPr>
      <w:drawing>
        <wp:inline distT="0" distB="0" distL="0" distR="0">
          <wp:extent cx="484950" cy="307372"/>
          <wp:effectExtent l="19050" t="0" r="0" b="0"/>
          <wp:docPr id="1" name="Imagen 1" descr="logo_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cc"/>
                  <pic:cNvPicPr>
                    <a:picLocks noChangeAspect="1" noChangeArrowheads="1"/>
                  </pic:cNvPicPr>
                </pic:nvPicPr>
                <pic:blipFill>
                  <a:blip r:embed="rId1"/>
                  <a:srcRect/>
                  <a:stretch>
                    <a:fillRect/>
                  </a:stretch>
                </pic:blipFill>
                <pic:spPr bwMode="auto">
                  <a:xfrm>
                    <a:off x="0" y="0"/>
                    <a:ext cx="485100" cy="307467"/>
                  </a:xfrm>
                  <a:prstGeom prst="rect">
                    <a:avLst/>
                  </a:prstGeom>
                  <a:noFill/>
                  <a:ln w="9525">
                    <a:noFill/>
                    <a:miter lim="800000"/>
                    <a:headEnd/>
                    <a:tailEnd/>
                  </a:ln>
                </pic:spPr>
              </pic:pic>
            </a:graphicData>
          </a:graphic>
        </wp:inline>
      </w:drawing>
    </w:r>
  </w:p>
  <w:p w:rsidR="009B363F" w:rsidRPr="00C57E58" w:rsidRDefault="009B363F" w:rsidP="009963D0">
    <w:pPr>
      <w:pStyle w:val="Encabezado"/>
      <w:rPr>
        <w:sz w:val="18"/>
        <w:szCs w:val="18"/>
      </w:rPr>
    </w:pPr>
    <w:r>
      <w:rPr>
        <w:sz w:val="18"/>
        <w:szCs w:val="18"/>
      </w:rPr>
      <w:t>Elaboración: GAMMA</w:t>
    </w:r>
  </w:p>
  <w:p w:rsidR="009B363F" w:rsidRDefault="009B363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C2" w:rsidRDefault="001B3E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90C"/>
    <w:multiLevelType w:val="hybridMultilevel"/>
    <w:tmpl w:val="45A67A5A"/>
    <w:lvl w:ilvl="0" w:tplc="697C49E8">
      <w:start w:val="1"/>
      <w:numFmt w:val="bullet"/>
      <w:lvlText w:val=""/>
      <w:lvlJc w:val="left"/>
      <w:pPr>
        <w:ind w:left="720" w:hanging="360"/>
      </w:pPr>
      <w:rPr>
        <w:rFonts w:ascii="Symbol" w:hAnsi="Symbol" w:hint="default"/>
        <w:b/>
        <w:i w:val="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C828FB"/>
    <w:multiLevelType w:val="hybridMultilevel"/>
    <w:tmpl w:val="F97EF68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3F1CC3"/>
    <w:multiLevelType w:val="hybridMultilevel"/>
    <w:tmpl w:val="7A8CDD3C"/>
    <w:lvl w:ilvl="0" w:tplc="98929D3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E57D21"/>
    <w:multiLevelType w:val="hybridMultilevel"/>
    <w:tmpl w:val="782004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0F1993"/>
    <w:multiLevelType w:val="hybridMultilevel"/>
    <w:tmpl w:val="5BD6867E"/>
    <w:lvl w:ilvl="0" w:tplc="B4E8CDB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B07A3E"/>
    <w:multiLevelType w:val="hybridMultilevel"/>
    <w:tmpl w:val="8FFE7258"/>
    <w:lvl w:ilvl="0" w:tplc="261E9862">
      <w:start w:val="1"/>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C82901"/>
    <w:multiLevelType w:val="hybridMultilevel"/>
    <w:tmpl w:val="820ED2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8A93D77"/>
    <w:multiLevelType w:val="hybridMultilevel"/>
    <w:tmpl w:val="9AB48182"/>
    <w:lvl w:ilvl="0" w:tplc="697C49E8">
      <w:start w:val="1"/>
      <w:numFmt w:val="bullet"/>
      <w:lvlText w:val=""/>
      <w:lvlJc w:val="left"/>
      <w:pPr>
        <w:ind w:left="720" w:hanging="360"/>
      </w:pPr>
      <w:rPr>
        <w:rFonts w:ascii="Symbol" w:hAnsi="Symbol" w:hint="default"/>
        <w:b/>
        <w:i w:val="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hyphenationZone w:val="425"/>
  <w:characterSpacingControl w:val="doNotCompress"/>
  <w:hdrShapeDefaults>
    <o:shapedefaults v:ext="edit" spidmax="36865"/>
  </w:hdrShapeDefaults>
  <w:footnotePr>
    <w:footnote w:id="0"/>
    <w:footnote w:id="1"/>
  </w:footnotePr>
  <w:endnotePr>
    <w:endnote w:id="0"/>
    <w:endnote w:id="1"/>
  </w:endnotePr>
  <w:compat/>
  <w:rsids>
    <w:rsidRoot w:val="00521496"/>
    <w:rsid w:val="00002FA9"/>
    <w:rsid w:val="00006E9C"/>
    <w:rsid w:val="000118F9"/>
    <w:rsid w:val="000153AE"/>
    <w:rsid w:val="000172C2"/>
    <w:rsid w:val="0002661B"/>
    <w:rsid w:val="000271C6"/>
    <w:rsid w:val="0003375F"/>
    <w:rsid w:val="00033B49"/>
    <w:rsid w:val="00034A00"/>
    <w:rsid w:val="0004341B"/>
    <w:rsid w:val="00043FC0"/>
    <w:rsid w:val="0004530D"/>
    <w:rsid w:val="0005482E"/>
    <w:rsid w:val="00054D16"/>
    <w:rsid w:val="00055913"/>
    <w:rsid w:val="00062611"/>
    <w:rsid w:val="0007261C"/>
    <w:rsid w:val="00072964"/>
    <w:rsid w:val="000732B6"/>
    <w:rsid w:val="00075D25"/>
    <w:rsid w:val="000772FC"/>
    <w:rsid w:val="00081772"/>
    <w:rsid w:val="00083573"/>
    <w:rsid w:val="000836E8"/>
    <w:rsid w:val="0008381F"/>
    <w:rsid w:val="000855F3"/>
    <w:rsid w:val="00094967"/>
    <w:rsid w:val="00095226"/>
    <w:rsid w:val="000B7192"/>
    <w:rsid w:val="000B7D2B"/>
    <w:rsid w:val="000C3A30"/>
    <w:rsid w:val="000C5759"/>
    <w:rsid w:val="000C5BC8"/>
    <w:rsid w:val="000D7021"/>
    <w:rsid w:val="000E07AC"/>
    <w:rsid w:val="000F4677"/>
    <w:rsid w:val="000F47C1"/>
    <w:rsid w:val="001013CC"/>
    <w:rsid w:val="00101A3F"/>
    <w:rsid w:val="00103900"/>
    <w:rsid w:val="00113DD7"/>
    <w:rsid w:val="00114364"/>
    <w:rsid w:val="00115D02"/>
    <w:rsid w:val="001211EE"/>
    <w:rsid w:val="00121BB7"/>
    <w:rsid w:val="00123101"/>
    <w:rsid w:val="0013591F"/>
    <w:rsid w:val="0014279D"/>
    <w:rsid w:val="00150E31"/>
    <w:rsid w:val="0015198E"/>
    <w:rsid w:val="0015552B"/>
    <w:rsid w:val="00156598"/>
    <w:rsid w:val="001640B9"/>
    <w:rsid w:val="00164D86"/>
    <w:rsid w:val="00173346"/>
    <w:rsid w:val="00174DA3"/>
    <w:rsid w:val="00174FCA"/>
    <w:rsid w:val="00175B70"/>
    <w:rsid w:val="00176FE8"/>
    <w:rsid w:val="00183127"/>
    <w:rsid w:val="00184736"/>
    <w:rsid w:val="00193566"/>
    <w:rsid w:val="00197997"/>
    <w:rsid w:val="00197C80"/>
    <w:rsid w:val="001A223B"/>
    <w:rsid w:val="001A57CB"/>
    <w:rsid w:val="001B1249"/>
    <w:rsid w:val="001B1F56"/>
    <w:rsid w:val="001B234F"/>
    <w:rsid w:val="001B3DD7"/>
    <w:rsid w:val="001B3EC2"/>
    <w:rsid w:val="001B5380"/>
    <w:rsid w:val="001B55E3"/>
    <w:rsid w:val="001B633A"/>
    <w:rsid w:val="001C3872"/>
    <w:rsid w:val="001C403B"/>
    <w:rsid w:val="001C7545"/>
    <w:rsid w:val="001C7E27"/>
    <w:rsid w:val="001D0E5D"/>
    <w:rsid w:val="001D11C0"/>
    <w:rsid w:val="001D7312"/>
    <w:rsid w:val="001E1205"/>
    <w:rsid w:val="001E3D76"/>
    <w:rsid w:val="001E5449"/>
    <w:rsid w:val="001E703C"/>
    <w:rsid w:val="001F0A11"/>
    <w:rsid w:val="001F3CB5"/>
    <w:rsid w:val="001F72D3"/>
    <w:rsid w:val="001F7F3E"/>
    <w:rsid w:val="00213BE1"/>
    <w:rsid w:val="00217D36"/>
    <w:rsid w:val="00220884"/>
    <w:rsid w:val="00220BA5"/>
    <w:rsid w:val="00221573"/>
    <w:rsid w:val="00224D74"/>
    <w:rsid w:val="00232036"/>
    <w:rsid w:val="002357DA"/>
    <w:rsid w:val="002438FB"/>
    <w:rsid w:val="0024429F"/>
    <w:rsid w:val="002443C2"/>
    <w:rsid w:val="0025175D"/>
    <w:rsid w:val="00251E5D"/>
    <w:rsid w:val="00254A42"/>
    <w:rsid w:val="00260085"/>
    <w:rsid w:val="002624DC"/>
    <w:rsid w:val="00264F01"/>
    <w:rsid w:val="00264F81"/>
    <w:rsid w:val="002679E9"/>
    <w:rsid w:val="002746F4"/>
    <w:rsid w:val="00275CBC"/>
    <w:rsid w:val="00277DD8"/>
    <w:rsid w:val="00281F23"/>
    <w:rsid w:val="002957E7"/>
    <w:rsid w:val="002961E5"/>
    <w:rsid w:val="002A0332"/>
    <w:rsid w:val="002A1B3D"/>
    <w:rsid w:val="002B302E"/>
    <w:rsid w:val="002B6802"/>
    <w:rsid w:val="002C2AE3"/>
    <w:rsid w:val="002D198D"/>
    <w:rsid w:val="002D5CBC"/>
    <w:rsid w:val="002D65B3"/>
    <w:rsid w:val="002E1215"/>
    <w:rsid w:val="002E2344"/>
    <w:rsid w:val="002E2C9E"/>
    <w:rsid w:val="002F01B1"/>
    <w:rsid w:val="002F4554"/>
    <w:rsid w:val="0030369E"/>
    <w:rsid w:val="0030392D"/>
    <w:rsid w:val="00304E4B"/>
    <w:rsid w:val="0030737A"/>
    <w:rsid w:val="00310BBF"/>
    <w:rsid w:val="00311A9C"/>
    <w:rsid w:val="00312150"/>
    <w:rsid w:val="0031243E"/>
    <w:rsid w:val="00327689"/>
    <w:rsid w:val="00331B58"/>
    <w:rsid w:val="00335170"/>
    <w:rsid w:val="00335456"/>
    <w:rsid w:val="00351C8C"/>
    <w:rsid w:val="0035314D"/>
    <w:rsid w:val="003607A4"/>
    <w:rsid w:val="003613BD"/>
    <w:rsid w:val="00361482"/>
    <w:rsid w:val="00362AED"/>
    <w:rsid w:val="00366DEE"/>
    <w:rsid w:val="00371F1B"/>
    <w:rsid w:val="003724CF"/>
    <w:rsid w:val="003A1B79"/>
    <w:rsid w:val="003A1D1D"/>
    <w:rsid w:val="003A2577"/>
    <w:rsid w:val="003A3954"/>
    <w:rsid w:val="003A3A65"/>
    <w:rsid w:val="003B0E2C"/>
    <w:rsid w:val="003B1EF4"/>
    <w:rsid w:val="003B441D"/>
    <w:rsid w:val="003B4BCC"/>
    <w:rsid w:val="003C215F"/>
    <w:rsid w:val="003C2ABD"/>
    <w:rsid w:val="003C56B4"/>
    <w:rsid w:val="003D3253"/>
    <w:rsid w:val="003D3AE5"/>
    <w:rsid w:val="003E1727"/>
    <w:rsid w:val="003E4AB4"/>
    <w:rsid w:val="003E4DBD"/>
    <w:rsid w:val="003E749A"/>
    <w:rsid w:val="003F6454"/>
    <w:rsid w:val="00406DE8"/>
    <w:rsid w:val="00412CC7"/>
    <w:rsid w:val="00414866"/>
    <w:rsid w:val="004178D7"/>
    <w:rsid w:val="00417C7A"/>
    <w:rsid w:val="00421C56"/>
    <w:rsid w:val="00427A69"/>
    <w:rsid w:val="0044040D"/>
    <w:rsid w:val="00441963"/>
    <w:rsid w:val="00442083"/>
    <w:rsid w:val="00446C85"/>
    <w:rsid w:val="00447A8E"/>
    <w:rsid w:val="0045193C"/>
    <w:rsid w:val="00451DD6"/>
    <w:rsid w:val="00452948"/>
    <w:rsid w:val="00452E82"/>
    <w:rsid w:val="004571A5"/>
    <w:rsid w:val="00463ED2"/>
    <w:rsid w:val="00464EDA"/>
    <w:rsid w:val="00474053"/>
    <w:rsid w:val="0048069F"/>
    <w:rsid w:val="00481803"/>
    <w:rsid w:val="00482446"/>
    <w:rsid w:val="0048460A"/>
    <w:rsid w:val="004918C8"/>
    <w:rsid w:val="00492392"/>
    <w:rsid w:val="00493481"/>
    <w:rsid w:val="00496A9C"/>
    <w:rsid w:val="004A5A2D"/>
    <w:rsid w:val="004B4342"/>
    <w:rsid w:val="004B65AA"/>
    <w:rsid w:val="004C2691"/>
    <w:rsid w:val="004D443C"/>
    <w:rsid w:val="004D7046"/>
    <w:rsid w:val="004E1F7C"/>
    <w:rsid w:val="004F1144"/>
    <w:rsid w:val="004F2141"/>
    <w:rsid w:val="004F3C3E"/>
    <w:rsid w:val="005029B5"/>
    <w:rsid w:val="00505DA3"/>
    <w:rsid w:val="0051190A"/>
    <w:rsid w:val="00514427"/>
    <w:rsid w:val="00521496"/>
    <w:rsid w:val="0052294D"/>
    <w:rsid w:val="005232F6"/>
    <w:rsid w:val="005260DD"/>
    <w:rsid w:val="005277AE"/>
    <w:rsid w:val="0053177D"/>
    <w:rsid w:val="00532196"/>
    <w:rsid w:val="00534E55"/>
    <w:rsid w:val="00546D3B"/>
    <w:rsid w:val="005505C8"/>
    <w:rsid w:val="0056366B"/>
    <w:rsid w:val="0056717B"/>
    <w:rsid w:val="005746F5"/>
    <w:rsid w:val="005833DC"/>
    <w:rsid w:val="0058603E"/>
    <w:rsid w:val="00586440"/>
    <w:rsid w:val="00592679"/>
    <w:rsid w:val="00592A59"/>
    <w:rsid w:val="0059506D"/>
    <w:rsid w:val="00596520"/>
    <w:rsid w:val="005A532F"/>
    <w:rsid w:val="005B32B2"/>
    <w:rsid w:val="005B364B"/>
    <w:rsid w:val="005B6AD1"/>
    <w:rsid w:val="005C3F52"/>
    <w:rsid w:val="005C4D91"/>
    <w:rsid w:val="005C570E"/>
    <w:rsid w:val="005D1690"/>
    <w:rsid w:val="005D1EF6"/>
    <w:rsid w:val="005D1FFB"/>
    <w:rsid w:val="005D2558"/>
    <w:rsid w:val="005E085D"/>
    <w:rsid w:val="005E1704"/>
    <w:rsid w:val="005E2B13"/>
    <w:rsid w:val="005E5A47"/>
    <w:rsid w:val="005E6129"/>
    <w:rsid w:val="005F2BEC"/>
    <w:rsid w:val="005F412F"/>
    <w:rsid w:val="006038CE"/>
    <w:rsid w:val="0060541A"/>
    <w:rsid w:val="006073DA"/>
    <w:rsid w:val="00610FE1"/>
    <w:rsid w:val="00611215"/>
    <w:rsid w:val="00612A68"/>
    <w:rsid w:val="00617601"/>
    <w:rsid w:val="0061762E"/>
    <w:rsid w:val="00620A63"/>
    <w:rsid w:val="00623985"/>
    <w:rsid w:val="00624B08"/>
    <w:rsid w:val="00626A33"/>
    <w:rsid w:val="0063112E"/>
    <w:rsid w:val="00634252"/>
    <w:rsid w:val="00634603"/>
    <w:rsid w:val="00640310"/>
    <w:rsid w:val="006408C7"/>
    <w:rsid w:val="0064561C"/>
    <w:rsid w:val="0064611B"/>
    <w:rsid w:val="0065032C"/>
    <w:rsid w:val="006507C3"/>
    <w:rsid w:val="00653389"/>
    <w:rsid w:val="00655B58"/>
    <w:rsid w:val="006578C8"/>
    <w:rsid w:val="00661C89"/>
    <w:rsid w:val="00663115"/>
    <w:rsid w:val="00663472"/>
    <w:rsid w:val="00664B6A"/>
    <w:rsid w:val="00664FDC"/>
    <w:rsid w:val="0068608C"/>
    <w:rsid w:val="00686BB6"/>
    <w:rsid w:val="00690F19"/>
    <w:rsid w:val="00692433"/>
    <w:rsid w:val="00692FB9"/>
    <w:rsid w:val="00696415"/>
    <w:rsid w:val="00696960"/>
    <w:rsid w:val="006A1497"/>
    <w:rsid w:val="006A3EFC"/>
    <w:rsid w:val="006A4CBC"/>
    <w:rsid w:val="006A5036"/>
    <w:rsid w:val="006A69BC"/>
    <w:rsid w:val="006B4F13"/>
    <w:rsid w:val="006B758E"/>
    <w:rsid w:val="006C2D75"/>
    <w:rsid w:val="006C601D"/>
    <w:rsid w:val="006C7CEA"/>
    <w:rsid w:val="006D0D91"/>
    <w:rsid w:val="006D1427"/>
    <w:rsid w:val="006E3B9C"/>
    <w:rsid w:val="006F6B9B"/>
    <w:rsid w:val="007025F9"/>
    <w:rsid w:val="00702631"/>
    <w:rsid w:val="00711760"/>
    <w:rsid w:val="00715537"/>
    <w:rsid w:val="0072164E"/>
    <w:rsid w:val="00723ECC"/>
    <w:rsid w:val="00724943"/>
    <w:rsid w:val="00732EC9"/>
    <w:rsid w:val="00733013"/>
    <w:rsid w:val="00734351"/>
    <w:rsid w:val="00736397"/>
    <w:rsid w:val="00740964"/>
    <w:rsid w:val="00746B4C"/>
    <w:rsid w:val="007476FB"/>
    <w:rsid w:val="00750D72"/>
    <w:rsid w:val="00765719"/>
    <w:rsid w:val="007734FA"/>
    <w:rsid w:val="0078133F"/>
    <w:rsid w:val="00782460"/>
    <w:rsid w:val="0078292C"/>
    <w:rsid w:val="00787A52"/>
    <w:rsid w:val="00794FB3"/>
    <w:rsid w:val="00797523"/>
    <w:rsid w:val="007A0010"/>
    <w:rsid w:val="007A16DF"/>
    <w:rsid w:val="007A5845"/>
    <w:rsid w:val="007A7DEC"/>
    <w:rsid w:val="007B38C6"/>
    <w:rsid w:val="007B4581"/>
    <w:rsid w:val="007B5E23"/>
    <w:rsid w:val="007B7947"/>
    <w:rsid w:val="007C06EE"/>
    <w:rsid w:val="007C29BC"/>
    <w:rsid w:val="007C5AAC"/>
    <w:rsid w:val="007C60AA"/>
    <w:rsid w:val="007C6144"/>
    <w:rsid w:val="007C74CD"/>
    <w:rsid w:val="007D0607"/>
    <w:rsid w:val="007D7BE2"/>
    <w:rsid w:val="007E18A9"/>
    <w:rsid w:val="007E3137"/>
    <w:rsid w:val="007E4881"/>
    <w:rsid w:val="007F4B1C"/>
    <w:rsid w:val="00802370"/>
    <w:rsid w:val="00813ACE"/>
    <w:rsid w:val="00823815"/>
    <w:rsid w:val="00824A28"/>
    <w:rsid w:val="00832814"/>
    <w:rsid w:val="00835AA9"/>
    <w:rsid w:val="00836DF6"/>
    <w:rsid w:val="00837909"/>
    <w:rsid w:val="00850C01"/>
    <w:rsid w:val="00851DAE"/>
    <w:rsid w:val="00855BAA"/>
    <w:rsid w:val="00856157"/>
    <w:rsid w:val="008571CC"/>
    <w:rsid w:val="00857BC6"/>
    <w:rsid w:val="00864CD6"/>
    <w:rsid w:val="00865A88"/>
    <w:rsid w:val="008719CF"/>
    <w:rsid w:val="008721B7"/>
    <w:rsid w:val="00875A84"/>
    <w:rsid w:val="008806BC"/>
    <w:rsid w:val="00880DA6"/>
    <w:rsid w:val="00885A50"/>
    <w:rsid w:val="00887D5A"/>
    <w:rsid w:val="0089152B"/>
    <w:rsid w:val="008A62BD"/>
    <w:rsid w:val="008A6BAD"/>
    <w:rsid w:val="008B0637"/>
    <w:rsid w:val="008B0AFA"/>
    <w:rsid w:val="008B45F3"/>
    <w:rsid w:val="008B7962"/>
    <w:rsid w:val="008C0249"/>
    <w:rsid w:val="008C040C"/>
    <w:rsid w:val="008C4FB3"/>
    <w:rsid w:val="008D08B8"/>
    <w:rsid w:val="008D3D7A"/>
    <w:rsid w:val="008D47C3"/>
    <w:rsid w:val="008D6F28"/>
    <w:rsid w:val="008E3ADB"/>
    <w:rsid w:val="008E52AC"/>
    <w:rsid w:val="008E6DC0"/>
    <w:rsid w:val="008E6E3E"/>
    <w:rsid w:val="009043C4"/>
    <w:rsid w:val="00905BC0"/>
    <w:rsid w:val="00906091"/>
    <w:rsid w:val="00916202"/>
    <w:rsid w:val="00921B12"/>
    <w:rsid w:val="00923CF1"/>
    <w:rsid w:val="009257BB"/>
    <w:rsid w:val="00926E68"/>
    <w:rsid w:val="00931D3A"/>
    <w:rsid w:val="00933C87"/>
    <w:rsid w:val="0093414C"/>
    <w:rsid w:val="009363DE"/>
    <w:rsid w:val="00936E51"/>
    <w:rsid w:val="009444C8"/>
    <w:rsid w:val="00944A3E"/>
    <w:rsid w:val="00944AC4"/>
    <w:rsid w:val="00955DDD"/>
    <w:rsid w:val="009647C6"/>
    <w:rsid w:val="009715FC"/>
    <w:rsid w:val="0097367B"/>
    <w:rsid w:val="00974337"/>
    <w:rsid w:val="00981C94"/>
    <w:rsid w:val="00982451"/>
    <w:rsid w:val="00984660"/>
    <w:rsid w:val="009851DF"/>
    <w:rsid w:val="009963D0"/>
    <w:rsid w:val="009A49CD"/>
    <w:rsid w:val="009A5CB7"/>
    <w:rsid w:val="009A5DA2"/>
    <w:rsid w:val="009A7609"/>
    <w:rsid w:val="009A7ECB"/>
    <w:rsid w:val="009B34CE"/>
    <w:rsid w:val="009B363F"/>
    <w:rsid w:val="009B5200"/>
    <w:rsid w:val="009C71BD"/>
    <w:rsid w:val="009D28F6"/>
    <w:rsid w:val="009D44DC"/>
    <w:rsid w:val="009D6764"/>
    <w:rsid w:val="009E1811"/>
    <w:rsid w:val="009E3B80"/>
    <w:rsid w:val="009E51B3"/>
    <w:rsid w:val="009E5A4F"/>
    <w:rsid w:val="009E6389"/>
    <w:rsid w:val="009F4E6E"/>
    <w:rsid w:val="00A01866"/>
    <w:rsid w:val="00A01BBF"/>
    <w:rsid w:val="00A02AB6"/>
    <w:rsid w:val="00A04FF8"/>
    <w:rsid w:val="00A21E42"/>
    <w:rsid w:val="00A23DD0"/>
    <w:rsid w:val="00A3556D"/>
    <w:rsid w:val="00A37A44"/>
    <w:rsid w:val="00A41278"/>
    <w:rsid w:val="00A41687"/>
    <w:rsid w:val="00A41BFB"/>
    <w:rsid w:val="00A454D8"/>
    <w:rsid w:val="00A461E3"/>
    <w:rsid w:val="00A50DA4"/>
    <w:rsid w:val="00A50FBF"/>
    <w:rsid w:val="00A52E93"/>
    <w:rsid w:val="00A54733"/>
    <w:rsid w:val="00A61028"/>
    <w:rsid w:val="00A64C30"/>
    <w:rsid w:val="00A75E76"/>
    <w:rsid w:val="00A77DF7"/>
    <w:rsid w:val="00A81F84"/>
    <w:rsid w:val="00A826ED"/>
    <w:rsid w:val="00A84165"/>
    <w:rsid w:val="00A92EA2"/>
    <w:rsid w:val="00AA17E2"/>
    <w:rsid w:val="00AA6A1D"/>
    <w:rsid w:val="00AB5B45"/>
    <w:rsid w:val="00AB614F"/>
    <w:rsid w:val="00AB631A"/>
    <w:rsid w:val="00AB64AE"/>
    <w:rsid w:val="00AD0305"/>
    <w:rsid w:val="00AD0822"/>
    <w:rsid w:val="00AD2822"/>
    <w:rsid w:val="00AD50CB"/>
    <w:rsid w:val="00AD59D5"/>
    <w:rsid w:val="00AD7480"/>
    <w:rsid w:val="00AD7DC6"/>
    <w:rsid w:val="00AE0295"/>
    <w:rsid w:val="00AE2792"/>
    <w:rsid w:val="00AE39CD"/>
    <w:rsid w:val="00AF0695"/>
    <w:rsid w:val="00AF1815"/>
    <w:rsid w:val="00AF6454"/>
    <w:rsid w:val="00AF694F"/>
    <w:rsid w:val="00AF753D"/>
    <w:rsid w:val="00B00252"/>
    <w:rsid w:val="00B00E4C"/>
    <w:rsid w:val="00B0266D"/>
    <w:rsid w:val="00B070D1"/>
    <w:rsid w:val="00B15DE8"/>
    <w:rsid w:val="00B1624A"/>
    <w:rsid w:val="00B16436"/>
    <w:rsid w:val="00B22AC8"/>
    <w:rsid w:val="00B25357"/>
    <w:rsid w:val="00B31C38"/>
    <w:rsid w:val="00B346DF"/>
    <w:rsid w:val="00B34BDC"/>
    <w:rsid w:val="00B36F14"/>
    <w:rsid w:val="00B47434"/>
    <w:rsid w:val="00B51343"/>
    <w:rsid w:val="00B53DF6"/>
    <w:rsid w:val="00B60BE8"/>
    <w:rsid w:val="00B61CEA"/>
    <w:rsid w:val="00B61EDA"/>
    <w:rsid w:val="00B6742A"/>
    <w:rsid w:val="00B72798"/>
    <w:rsid w:val="00B776B8"/>
    <w:rsid w:val="00B80FDD"/>
    <w:rsid w:val="00B82CB1"/>
    <w:rsid w:val="00B937DF"/>
    <w:rsid w:val="00B94E6E"/>
    <w:rsid w:val="00BA0D6C"/>
    <w:rsid w:val="00BB785C"/>
    <w:rsid w:val="00BC287A"/>
    <w:rsid w:val="00BC2DF3"/>
    <w:rsid w:val="00BC3B5C"/>
    <w:rsid w:val="00BD17DB"/>
    <w:rsid w:val="00BD2FB8"/>
    <w:rsid w:val="00BD63E1"/>
    <w:rsid w:val="00BE3613"/>
    <w:rsid w:val="00BE50FC"/>
    <w:rsid w:val="00BF4534"/>
    <w:rsid w:val="00C004AA"/>
    <w:rsid w:val="00C0496F"/>
    <w:rsid w:val="00C05779"/>
    <w:rsid w:val="00C10A82"/>
    <w:rsid w:val="00C15E9D"/>
    <w:rsid w:val="00C16251"/>
    <w:rsid w:val="00C30EA9"/>
    <w:rsid w:val="00C31B22"/>
    <w:rsid w:val="00C327E4"/>
    <w:rsid w:val="00C32DEB"/>
    <w:rsid w:val="00C3403E"/>
    <w:rsid w:val="00C3575A"/>
    <w:rsid w:val="00C417F3"/>
    <w:rsid w:val="00C446FB"/>
    <w:rsid w:val="00C520F7"/>
    <w:rsid w:val="00C57014"/>
    <w:rsid w:val="00C57B10"/>
    <w:rsid w:val="00C60F56"/>
    <w:rsid w:val="00C6327E"/>
    <w:rsid w:val="00C75ADA"/>
    <w:rsid w:val="00C81823"/>
    <w:rsid w:val="00C84A57"/>
    <w:rsid w:val="00C912D8"/>
    <w:rsid w:val="00C920ED"/>
    <w:rsid w:val="00C9402F"/>
    <w:rsid w:val="00C96433"/>
    <w:rsid w:val="00CA23F6"/>
    <w:rsid w:val="00CA2D08"/>
    <w:rsid w:val="00CA353A"/>
    <w:rsid w:val="00CA3A0B"/>
    <w:rsid w:val="00CA6E5D"/>
    <w:rsid w:val="00CA7D68"/>
    <w:rsid w:val="00CB13D0"/>
    <w:rsid w:val="00CB4C0A"/>
    <w:rsid w:val="00CC23CE"/>
    <w:rsid w:val="00CC43F4"/>
    <w:rsid w:val="00CC69B1"/>
    <w:rsid w:val="00CD20ED"/>
    <w:rsid w:val="00CD4E38"/>
    <w:rsid w:val="00CD539E"/>
    <w:rsid w:val="00CD7537"/>
    <w:rsid w:val="00CE4644"/>
    <w:rsid w:val="00CE7B34"/>
    <w:rsid w:val="00CF183F"/>
    <w:rsid w:val="00CF2859"/>
    <w:rsid w:val="00D04274"/>
    <w:rsid w:val="00D04CCA"/>
    <w:rsid w:val="00D04FC8"/>
    <w:rsid w:val="00D05FEA"/>
    <w:rsid w:val="00D15899"/>
    <w:rsid w:val="00D17924"/>
    <w:rsid w:val="00D205CE"/>
    <w:rsid w:val="00D23AF2"/>
    <w:rsid w:val="00D27576"/>
    <w:rsid w:val="00D337A0"/>
    <w:rsid w:val="00D34121"/>
    <w:rsid w:val="00D406FE"/>
    <w:rsid w:val="00D435E4"/>
    <w:rsid w:val="00D50148"/>
    <w:rsid w:val="00D50312"/>
    <w:rsid w:val="00D64860"/>
    <w:rsid w:val="00D667A8"/>
    <w:rsid w:val="00D767AA"/>
    <w:rsid w:val="00D8213C"/>
    <w:rsid w:val="00D86473"/>
    <w:rsid w:val="00DA14DB"/>
    <w:rsid w:val="00DA3528"/>
    <w:rsid w:val="00DA5E20"/>
    <w:rsid w:val="00DA6141"/>
    <w:rsid w:val="00DC1D1F"/>
    <w:rsid w:val="00DD064D"/>
    <w:rsid w:val="00DD28FC"/>
    <w:rsid w:val="00DD3B43"/>
    <w:rsid w:val="00DD6866"/>
    <w:rsid w:val="00DD7B23"/>
    <w:rsid w:val="00DE01CA"/>
    <w:rsid w:val="00DE0636"/>
    <w:rsid w:val="00DF51BD"/>
    <w:rsid w:val="00DF5C95"/>
    <w:rsid w:val="00DF6ABD"/>
    <w:rsid w:val="00DF6E4F"/>
    <w:rsid w:val="00E035FB"/>
    <w:rsid w:val="00E05D84"/>
    <w:rsid w:val="00E1041F"/>
    <w:rsid w:val="00E11B83"/>
    <w:rsid w:val="00E20E8C"/>
    <w:rsid w:val="00E21D33"/>
    <w:rsid w:val="00E35EC9"/>
    <w:rsid w:val="00E47194"/>
    <w:rsid w:val="00E532B2"/>
    <w:rsid w:val="00E5455D"/>
    <w:rsid w:val="00E57C51"/>
    <w:rsid w:val="00E57EB2"/>
    <w:rsid w:val="00E61A99"/>
    <w:rsid w:val="00E61F17"/>
    <w:rsid w:val="00E6215D"/>
    <w:rsid w:val="00E864DF"/>
    <w:rsid w:val="00E91735"/>
    <w:rsid w:val="00E929FC"/>
    <w:rsid w:val="00E95D2C"/>
    <w:rsid w:val="00EA13AB"/>
    <w:rsid w:val="00EA13EA"/>
    <w:rsid w:val="00EA576B"/>
    <w:rsid w:val="00EA6D98"/>
    <w:rsid w:val="00EA767D"/>
    <w:rsid w:val="00EB21C8"/>
    <w:rsid w:val="00EB224D"/>
    <w:rsid w:val="00EB4286"/>
    <w:rsid w:val="00EB59EA"/>
    <w:rsid w:val="00EB6BDB"/>
    <w:rsid w:val="00EC16CB"/>
    <w:rsid w:val="00EC5E4F"/>
    <w:rsid w:val="00EC6DE8"/>
    <w:rsid w:val="00EC7F12"/>
    <w:rsid w:val="00ED15DE"/>
    <w:rsid w:val="00EE11D7"/>
    <w:rsid w:val="00EE444E"/>
    <w:rsid w:val="00EE6F8C"/>
    <w:rsid w:val="00EF094E"/>
    <w:rsid w:val="00EF35B1"/>
    <w:rsid w:val="00EF3CF8"/>
    <w:rsid w:val="00EF76F0"/>
    <w:rsid w:val="00F03165"/>
    <w:rsid w:val="00F03B54"/>
    <w:rsid w:val="00F0776B"/>
    <w:rsid w:val="00F17E5E"/>
    <w:rsid w:val="00F20592"/>
    <w:rsid w:val="00F30954"/>
    <w:rsid w:val="00F30CE4"/>
    <w:rsid w:val="00F31EB1"/>
    <w:rsid w:val="00F33D50"/>
    <w:rsid w:val="00F34932"/>
    <w:rsid w:val="00F51CC8"/>
    <w:rsid w:val="00F540BF"/>
    <w:rsid w:val="00F569E5"/>
    <w:rsid w:val="00F64F65"/>
    <w:rsid w:val="00F74736"/>
    <w:rsid w:val="00F85723"/>
    <w:rsid w:val="00F94F36"/>
    <w:rsid w:val="00F957C8"/>
    <w:rsid w:val="00F97AE9"/>
    <w:rsid w:val="00FA1301"/>
    <w:rsid w:val="00FA2D3B"/>
    <w:rsid w:val="00FB2CDD"/>
    <w:rsid w:val="00FB6598"/>
    <w:rsid w:val="00FC2A16"/>
    <w:rsid w:val="00FC38C3"/>
    <w:rsid w:val="00FC5F61"/>
    <w:rsid w:val="00FD365B"/>
    <w:rsid w:val="00FD378A"/>
    <w:rsid w:val="00FD3982"/>
    <w:rsid w:val="00FD5D5E"/>
    <w:rsid w:val="00FE01D0"/>
    <w:rsid w:val="00FE1621"/>
    <w:rsid w:val="00FE4A99"/>
    <w:rsid w:val="00FE6697"/>
    <w:rsid w:val="00FF1222"/>
    <w:rsid w:val="00FF4C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963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63D0"/>
  </w:style>
  <w:style w:type="paragraph" w:styleId="Piedepgina">
    <w:name w:val="footer"/>
    <w:basedOn w:val="Normal"/>
    <w:link w:val="PiedepginaCar"/>
    <w:uiPriority w:val="99"/>
    <w:unhideWhenUsed/>
    <w:rsid w:val="009963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63D0"/>
  </w:style>
  <w:style w:type="paragraph" w:styleId="Textodeglobo">
    <w:name w:val="Balloon Text"/>
    <w:basedOn w:val="Normal"/>
    <w:link w:val="TextodegloboCar"/>
    <w:uiPriority w:val="99"/>
    <w:semiHidden/>
    <w:unhideWhenUsed/>
    <w:rsid w:val="00996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3D0"/>
    <w:rPr>
      <w:rFonts w:ascii="Tahoma" w:hAnsi="Tahoma" w:cs="Tahoma"/>
      <w:sz w:val="16"/>
      <w:szCs w:val="16"/>
    </w:rPr>
  </w:style>
  <w:style w:type="character" w:styleId="Refdecomentario">
    <w:name w:val="annotation reference"/>
    <w:basedOn w:val="Fuentedeprrafopredeter"/>
    <w:uiPriority w:val="99"/>
    <w:semiHidden/>
    <w:unhideWhenUsed/>
    <w:rsid w:val="004178D7"/>
    <w:rPr>
      <w:sz w:val="16"/>
      <w:szCs w:val="16"/>
    </w:rPr>
  </w:style>
  <w:style w:type="paragraph" w:styleId="Textocomentario">
    <w:name w:val="annotation text"/>
    <w:basedOn w:val="Normal"/>
    <w:link w:val="TextocomentarioCar"/>
    <w:uiPriority w:val="99"/>
    <w:semiHidden/>
    <w:unhideWhenUsed/>
    <w:rsid w:val="004178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8D7"/>
    <w:rPr>
      <w:sz w:val="20"/>
      <w:szCs w:val="20"/>
    </w:rPr>
  </w:style>
  <w:style w:type="paragraph" w:styleId="Asuntodelcomentario">
    <w:name w:val="annotation subject"/>
    <w:basedOn w:val="Textocomentario"/>
    <w:next w:val="Textocomentario"/>
    <w:link w:val="AsuntodelcomentarioCar"/>
    <w:uiPriority w:val="99"/>
    <w:semiHidden/>
    <w:unhideWhenUsed/>
    <w:rsid w:val="004178D7"/>
    <w:rPr>
      <w:b/>
      <w:bCs/>
    </w:rPr>
  </w:style>
  <w:style w:type="character" w:customStyle="1" w:styleId="AsuntodelcomentarioCar">
    <w:name w:val="Asunto del comentario Car"/>
    <w:basedOn w:val="TextocomentarioCar"/>
    <w:link w:val="Asuntodelcomentario"/>
    <w:uiPriority w:val="99"/>
    <w:semiHidden/>
    <w:rsid w:val="004178D7"/>
    <w:rPr>
      <w:b/>
      <w:bCs/>
      <w:sz w:val="20"/>
      <w:szCs w:val="20"/>
    </w:rPr>
  </w:style>
  <w:style w:type="paragraph" w:styleId="Textonotapie">
    <w:name w:val="footnote text"/>
    <w:basedOn w:val="Normal"/>
    <w:link w:val="TextonotapieCar"/>
    <w:uiPriority w:val="99"/>
    <w:semiHidden/>
    <w:unhideWhenUsed/>
    <w:rsid w:val="005671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717B"/>
    <w:rPr>
      <w:sz w:val="20"/>
      <w:szCs w:val="20"/>
    </w:rPr>
  </w:style>
  <w:style w:type="character" w:styleId="Refdenotaalpie">
    <w:name w:val="footnote reference"/>
    <w:basedOn w:val="Fuentedeprrafopredeter"/>
    <w:uiPriority w:val="99"/>
    <w:semiHidden/>
    <w:unhideWhenUsed/>
    <w:rsid w:val="0056717B"/>
    <w:rPr>
      <w:vertAlign w:val="superscript"/>
    </w:rPr>
  </w:style>
  <w:style w:type="paragraph" w:styleId="Prrafodelista">
    <w:name w:val="List Paragraph"/>
    <w:basedOn w:val="Normal"/>
    <w:uiPriority w:val="34"/>
    <w:qFormat/>
    <w:rsid w:val="008C4FB3"/>
    <w:pPr>
      <w:ind w:left="720"/>
      <w:contextualSpacing/>
    </w:pPr>
  </w:style>
  <w:style w:type="paragraph" w:styleId="NormalWeb">
    <w:name w:val="Normal (Web)"/>
    <w:basedOn w:val="Normal"/>
    <w:uiPriority w:val="99"/>
    <w:semiHidden/>
    <w:unhideWhenUsed/>
    <w:rsid w:val="009060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04341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341B"/>
    <w:rPr>
      <w:sz w:val="20"/>
      <w:szCs w:val="20"/>
    </w:rPr>
  </w:style>
  <w:style w:type="character" w:styleId="Refdenotaalfinal">
    <w:name w:val="endnote reference"/>
    <w:basedOn w:val="Fuentedeprrafopredeter"/>
    <w:uiPriority w:val="99"/>
    <w:semiHidden/>
    <w:unhideWhenUsed/>
    <w:rsid w:val="0004341B"/>
    <w:rPr>
      <w:vertAlign w:val="superscript"/>
    </w:rPr>
  </w:style>
  <w:style w:type="character" w:styleId="Hipervnculo">
    <w:name w:val="Hyperlink"/>
    <w:basedOn w:val="Fuentedeprrafopredeter"/>
    <w:uiPriority w:val="99"/>
    <w:semiHidden/>
    <w:unhideWhenUsed/>
    <w:rsid w:val="00612A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8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5BFCD2-D30F-4BBF-87DA-BF48F362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4386</Words>
  <Characters>24123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Gamma</Company>
  <LinksUpToDate>false</LinksUpToDate>
  <CharactersWithSpaces>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Gamma</dc:creator>
  <cp:keywords/>
  <dc:description/>
  <cp:lastModifiedBy>JUAN CARLOS LOPEZ</cp:lastModifiedBy>
  <cp:revision>2</cp:revision>
  <cp:lastPrinted>2011-11-17T17:57:00Z</cp:lastPrinted>
  <dcterms:created xsi:type="dcterms:W3CDTF">2011-11-17T18:02:00Z</dcterms:created>
  <dcterms:modified xsi:type="dcterms:W3CDTF">2011-11-17T18:02:00Z</dcterms:modified>
</cp:coreProperties>
</file>